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C4C" w:rsidRPr="00EC0A66" w:rsidRDefault="00834C4C" w:rsidP="00834C4C">
      <w:pPr>
        <w:pStyle w:val="Titre1"/>
        <w:numPr>
          <w:ilvl w:val="0"/>
          <w:numId w:val="0"/>
        </w:numPr>
        <w:jc w:val="both"/>
        <w:rPr>
          <w:rFonts w:ascii="Arial" w:hAnsi="Arial" w:cs="Arial"/>
          <w:lang w:val="fr-CA"/>
        </w:rPr>
      </w:pPr>
    </w:p>
    <w:p w:rsidR="00462B41" w:rsidRPr="00B16584" w:rsidRDefault="00834C4C" w:rsidP="00B16584">
      <w:pPr>
        <w:pStyle w:val="Titre1"/>
        <w:numPr>
          <w:ilvl w:val="0"/>
          <w:numId w:val="0"/>
        </w:numPr>
        <w:rPr>
          <w:rFonts w:ascii="Oxfam TSTAR PRO" w:hAnsi="Oxfam TSTAR PRO" w:cs="Arial"/>
          <w:sz w:val="56"/>
          <w:szCs w:val="56"/>
          <w:lang w:val="fr-CA"/>
        </w:rPr>
      </w:pPr>
      <w:r w:rsidRPr="00EC0A66">
        <w:rPr>
          <w:rFonts w:ascii="Arial" w:hAnsi="Arial" w:cs="Arial"/>
          <w:sz w:val="56"/>
          <w:szCs w:val="56"/>
          <w:lang w:val="fr-CA"/>
        </w:rPr>
        <w:t xml:space="preserve"> </w:t>
      </w:r>
    </w:p>
    <w:p w:rsidR="00834C4C" w:rsidRPr="00B16584" w:rsidRDefault="00EC0A66" w:rsidP="00834C4C">
      <w:pPr>
        <w:pStyle w:val="Titre1"/>
        <w:numPr>
          <w:ilvl w:val="0"/>
          <w:numId w:val="0"/>
        </w:numPr>
        <w:jc w:val="center"/>
        <w:rPr>
          <w:rFonts w:ascii="Oxfam TSTAR PRO" w:hAnsi="Oxfam TSTAR PRO" w:cs="Arial"/>
          <w:sz w:val="56"/>
          <w:szCs w:val="56"/>
          <w:lang w:val="fr-CA"/>
        </w:rPr>
      </w:pPr>
      <w:r w:rsidRPr="00B16584">
        <w:rPr>
          <w:rFonts w:ascii="Oxfam TSTAR PRO" w:hAnsi="Oxfam TSTAR PRO" w:cs="Arial"/>
          <w:sz w:val="56"/>
          <w:szCs w:val="56"/>
          <w:lang w:val="fr-CA"/>
        </w:rPr>
        <w:t>Portillon de sécurité</w:t>
      </w:r>
    </w:p>
    <w:p w:rsidR="00834C4C" w:rsidRPr="00B16584" w:rsidRDefault="0035162F" w:rsidP="00834C4C">
      <w:pPr>
        <w:pStyle w:val="Titre1"/>
        <w:numPr>
          <w:ilvl w:val="0"/>
          <w:numId w:val="0"/>
        </w:numPr>
        <w:jc w:val="center"/>
        <w:rPr>
          <w:rFonts w:ascii="Oxfam TSTAR PRO" w:hAnsi="Oxfam TSTAR PRO" w:cs="Arial"/>
          <w:sz w:val="56"/>
          <w:szCs w:val="56"/>
          <w:lang w:val="fr-CA"/>
        </w:rPr>
      </w:pPr>
      <w:r w:rsidRPr="00B16584">
        <w:rPr>
          <w:rFonts w:ascii="Oxfam TSTAR PRO" w:hAnsi="Oxfam TSTAR PRO" w:cs="Arial"/>
          <w:noProof/>
          <w:sz w:val="56"/>
          <w:szCs w:val="56"/>
          <w:lang w:val="fr-CA" w:eastAsia="fr-CA"/>
        </w:rPr>
        <w:drawing>
          <wp:anchor distT="0" distB="0" distL="114300" distR="114300" simplePos="0" relativeHeight="251662848" behindDoc="0" locked="0" layoutInCell="1" allowOverlap="1">
            <wp:simplePos x="0" y="0"/>
            <wp:positionH relativeFrom="column">
              <wp:posOffset>-200025</wp:posOffset>
            </wp:positionH>
            <wp:positionV relativeFrom="paragraph">
              <wp:posOffset>337185</wp:posOffset>
            </wp:positionV>
            <wp:extent cx="2832735" cy="2838450"/>
            <wp:effectExtent l="19050" t="0" r="5715" b="0"/>
            <wp:wrapNone/>
            <wp:docPr id="36" name="Image 36" descr="SmartLane_901_no_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martLane_901_no_sens"/>
                    <pic:cNvPicPr>
                      <a:picLocks noChangeAspect="1" noChangeArrowheads="1"/>
                    </pic:cNvPicPr>
                  </pic:nvPicPr>
                  <pic:blipFill>
                    <a:blip r:embed="rId8" cstate="print"/>
                    <a:srcRect/>
                    <a:stretch>
                      <a:fillRect/>
                    </a:stretch>
                  </pic:blipFill>
                  <pic:spPr bwMode="auto">
                    <a:xfrm>
                      <a:off x="0" y="0"/>
                      <a:ext cx="2832735" cy="2838450"/>
                    </a:xfrm>
                    <a:prstGeom prst="rect">
                      <a:avLst/>
                    </a:prstGeom>
                    <a:noFill/>
                    <a:ln w="9525">
                      <a:noFill/>
                      <a:miter lim="800000"/>
                      <a:headEnd/>
                      <a:tailEnd/>
                    </a:ln>
                  </pic:spPr>
                </pic:pic>
              </a:graphicData>
            </a:graphic>
          </wp:anchor>
        </w:drawing>
      </w:r>
    </w:p>
    <w:p w:rsidR="00F53A14" w:rsidRPr="00B16584" w:rsidRDefault="00F53A14" w:rsidP="00DA19C3">
      <w:pPr>
        <w:pStyle w:val="Titre1"/>
        <w:numPr>
          <w:ilvl w:val="0"/>
          <w:numId w:val="0"/>
        </w:numPr>
        <w:rPr>
          <w:rFonts w:ascii="Oxfam TSTAR PRO" w:hAnsi="Oxfam TSTAR PRO" w:cs="Arial"/>
          <w:sz w:val="40"/>
          <w:szCs w:val="40"/>
          <w:lang w:val="fr-CA"/>
        </w:rPr>
      </w:pPr>
    </w:p>
    <w:p w:rsidR="00506082" w:rsidRPr="00B16584" w:rsidRDefault="00506082" w:rsidP="00506082">
      <w:pPr>
        <w:pStyle w:val="Titre2"/>
        <w:rPr>
          <w:rFonts w:ascii="Oxfam TSTAR PRO" w:hAnsi="Oxfam TSTAR PRO"/>
          <w:lang w:val="fr-CA"/>
        </w:rPr>
      </w:pPr>
    </w:p>
    <w:p w:rsidR="00506082" w:rsidRPr="00B16584" w:rsidRDefault="00506082" w:rsidP="00506082">
      <w:pPr>
        <w:pStyle w:val="Titre3"/>
        <w:numPr>
          <w:ilvl w:val="0"/>
          <w:numId w:val="0"/>
        </w:numPr>
        <w:ind w:left="1440" w:hanging="720"/>
        <w:rPr>
          <w:rFonts w:ascii="Oxfam TSTAR PRO" w:hAnsi="Oxfam TSTAR PRO"/>
          <w:lang w:val="fr-CA"/>
        </w:rPr>
      </w:pPr>
    </w:p>
    <w:p w:rsidR="00F53A14" w:rsidRPr="00B16584" w:rsidRDefault="00F53A14" w:rsidP="00F53A14">
      <w:pPr>
        <w:pStyle w:val="Titre2"/>
        <w:rPr>
          <w:rFonts w:ascii="Oxfam TSTAR PRO" w:hAnsi="Oxfam TSTAR PRO"/>
          <w:lang w:val="fr-CA"/>
        </w:rPr>
      </w:pPr>
    </w:p>
    <w:p w:rsidR="00F53A14" w:rsidRPr="00B16584" w:rsidRDefault="00F53A14" w:rsidP="00DA19C3">
      <w:pPr>
        <w:pStyle w:val="Titre1"/>
        <w:numPr>
          <w:ilvl w:val="0"/>
          <w:numId w:val="0"/>
        </w:numPr>
        <w:tabs>
          <w:tab w:val="left" w:pos="7575"/>
        </w:tabs>
        <w:jc w:val="right"/>
        <w:rPr>
          <w:rFonts w:ascii="Oxfam TSTAR PRO" w:hAnsi="Oxfam TSTAR PRO"/>
          <w:lang w:val="fr-CA"/>
        </w:rPr>
      </w:pPr>
    </w:p>
    <w:p w:rsidR="00DA19C3" w:rsidRPr="00B16584" w:rsidRDefault="0035162F" w:rsidP="00DA19C3">
      <w:pPr>
        <w:pStyle w:val="Titre2"/>
        <w:rPr>
          <w:rFonts w:ascii="Oxfam TSTAR PRO" w:hAnsi="Oxfam TSTAR PRO"/>
          <w:lang w:val="fr-CA"/>
        </w:rPr>
      </w:pPr>
      <w:r w:rsidRPr="00B16584">
        <w:rPr>
          <w:rFonts w:ascii="Oxfam TSTAR PRO" w:hAnsi="Oxfam TSTAR PRO"/>
          <w:noProof/>
          <w:lang w:val="fr-CA" w:eastAsia="fr-CA"/>
        </w:rPr>
        <w:drawing>
          <wp:anchor distT="0" distB="0" distL="114300" distR="114300" simplePos="0" relativeHeight="251664896" behindDoc="0" locked="0" layoutInCell="1" allowOverlap="1">
            <wp:simplePos x="0" y="0"/>
            <wp:positionH relativeFrom="column">
              <wp:posOffset>3171825</wp:posOffset>
            </wp:positionH>
            <wp:positionV relativeFrom="paragraph">
              <wp:posOffset>22225</wp:posOffset>
            </wp:positionV>
            <wp:extent cx="2833370" cy="2838450"/>
            <wp:effectExtent l="19050" t="0" r="5080" b="0"/>
            <wp:wrapNone/>
            <wp:docPr id="37" name="Image 37" descr="SmartLane_911_no_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martLane_911_no_sens"/>
                    <pic:cNvPicPr>
                      <a:picLocks noChangeAspect="1" noChangeArrowheads="1"/>
                    </pic:cNvPicPr>
                  </pic:nvPicPr>
                  <pic:blipFill>
                    <a:blip r:embed="rId9" cstate="print"/>
                    <a:srcRect/>
                    <a:stretch>
                      <a:fillRect/>
                    </a:stretch>
                  </pic:blipFill>
                  <pic:spPr bwMode="auto">
                    <a:xfrm>
                      <a:off x="0" y="0"/>
                      <a:ext cx="2833370" cy="2838450"/>
                    </a:xfrm>
                    <a:prstGeom prst="rect">
                      <a:avLst/>
                    </a:prstGeom>
                    <a:noFill/>
                    <a:ln w="9525">
                      <a:noFill/>
                      <a:miter lim="800000"/>
                      <a:headEnd/>
                      <a:tailEnd/>
                    </a:ln>
                  </pic:spPr>
                </pic:pic>
              </a:graphicData>
            </a:graphic>
          </wp:anchor>
        </w:drawing>
      </w:r>
    </w:p>
    <w:p w:rsidR="00834C4C" w:rsidRPr="00B16584" w:rsidRDefault="00834C4C" w:rsidP="00834C4C">
      <w:pPr>
        <w:pStyle w:val="Titre3"/>
        <w:numPr>
          <w:ilvl w:val="0"/>
          <w:numId w:val="0"/>
        </w:numPr>
        <w:ind w:left="720"/>
        <w:rPr>
          <w:rFonts w:ascii="Oxfam TSTAR PRO" w:hAnsi="Oxfam TSTAR PRO"/>
          <w:lang w:val="fr-CA"/>
        </w:rPr>
      </w:pPr>
    </w:p>
    <w:p w:rsidR="00506082" w:rsidRPr="00B16584" w:rsidRDefault="00506082" w:rsidP="00EC0A66">
      <w:pPr>
        <w:pStyle w:val="Titre1"/>
        <w:numPr>
          <w:ilvl w:val="0"/>
          <w:numId w:val="0"/>
        </w:numPr>
        <w:jc w:val="center"/>
        <w:rPr>
          <w:rFonts w:ascii="Oxfam TSTAR PRO" w:hAnsi="Oxfam TSTAR PRO" w:cs="Arial"/>
          <w:sz w:val="56"/>
          <w:szCs w:val="56"/>
          <w:lang w:val="fr-CA"/>
        </w:rPr>
      </w:pPr>
    </w:p>
    <w:p w:rsidR="00506082" w:rsidRPr="00B16584" w:rsidRDefault="00506082" w:rsidP="00EC0A66">
      <w:pPr>
        <w:pStyle w:val="Titre1"/>
        <w:numPr>
          <w:ilvl w:val="0"/>
          <w:numId w:val="0"/>
        </w:numPr>
        <w:jc w:val="center"/>
        <w:rPr>
          <w:rFonts w:ascii="Oxfam TSTAR PRO" w:hAnsi="Oxfam TSTAR PRO" w:cs="Arial"/>
          <w:sz w:val="56"/>
          <w:szCs w:val="56"/>
          <w:lang w:val="fr-CA"/>
        </w:rPr>
      </w:pPr>
    </w:p>
    <w:p w:rsidR="00506082" w:rsidRPr="00B16584" w:rsidRDefault="005C6067" w:rsidP="00EC0A66">
      <w:pPr>
        <w:pStyle w:val="Titre1"/>
        <w:numPr>
          <w:ilvl w:val="0"/>
          <w:numId w:val="0"/>
        </w:numPr>
        <w:jc w:val="center"/>
        <w:rPr>
          <w:rFonts w:ascii="Oxfam TSTAR PRO" w:hAnsi="Oxfam TSTAR PRO" w:cs="Arial"/>
          <w:sz w:val="56"/>
          <w:szCs w:val="56"/>
          <w:lang w:val="fr-CA"/>
        </w:rPr>
      </w:pPr>
      <w:r w:rsidRPr="00B16584">
        <w:rPr>
          <w:rFonts w:ascii="Oxfam TSTAR PRO" w:hAnsi="Oxfam TSTAR PRO"/>
          <w:noProof/>
          <w:lang w:val="fr-CA" w:eastAsia="fr-CA"/>
        </w:rPr>
        <mc:AlternateContent>
          <mc:Choice Requires="wps">
            <w:drawing>
              <wp:anchor distT="0" distB="0" distL="114300" distR="114300" simplePos="0" relativeHeight="251656704" behindDoc="0" locked="0" layoutInCell="1" allowOverlap="1">
                <wp:simplePos x="0" y="0"/>
                <wp:positionH relativeFrom="column">
                  <wp:posOffset>700405</wp:posOffset>
                </wp:positionH>
                <wp:positionV relativeFrom="paragraph">
                  <wp:posOffset>66040</wp:posOffset>
                </wp:positionV>
                <wp:extent cx="1304925" cy="381000"/>
                <wp:effectExtent l="0" t="1905" r="4445"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7E4F" w:rsidRPr="00B16584" w:rsidRDefault="00687E4F" w:rsidP="00F53A14">
                            <w:pPr>
                              <w:rPr>
                                <w:rFonts w:ascii="Oxfam TSTAR PRO" w:hAnsi="Oxfam TSTAR PRO" w:cs="Arial"/>
                                <w:b/>
                                <w:sz w:val="32"/>
                                <w:szCs w:val="32"/>
                                <w:lang w:val="fr-CA"/>
                              </w:rPr>
                            </w:pPr>
                            <w:r w:rsidRPr="00B16584">
                              <w:rPr>
                                <w:rFonts w:ascii="Oxfam TSTAR PRO" w:hAnsi="Oxfam TSTAR PRO" w:cs="Arial"/>
                                <w:b/>
                                <w:sz w:val="32"/>
                                <w:szCs w:val="32"/>
                                <w:lang w:val="fr-CA"/>
                              </w:rPr>
                              <w:t>SL 90</w:t>
                            </w:r>
                            <w:r w:rsidR="0035162F" w:rsidRPr="00B16584">
                              <w:rPr>
                                <w:rFonts w:ascii="Oxfam TSTAR PRO" w:hAnsi="Oxfam TSTAR PRO" w:cs="Arial"/>
                                <w:b/>
                                <w:sz w:val="32"/>
                                <w:szCs w:val="32"/>
                                <w:lang w:val="fr-C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55.15pt;margin-top:5.2pt;width:102.7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" stroked="f">
                <v:textbox>
                  <w:txbxContent>
                    <w:p w:rsidR="00687E4F" w:rsidRPr="00B16584" w:rsidRDefault="00687E4F" w:rsidP="00F53A14">
                      <w:pPr>
                        <w:rPr>
                          <w:rFonts w:ascii="Oxfam TSTAR PRO" w:hAnsi="Oxfam TSTAR PRO" w:cs="Arial"/>
                          <w:b/>
                          <w:sz w:val="32"/>
                          <w:szCs w:val="32"/>
                          <w:lang w:val="fr-CA"/>
                        </w:rPr>
                      </w:pPr>
                      <w:r w:rsidRPr="00B16584">
                        <w:rPr>
                          <w:rFonts w:ascii="Oxfam TSTAR PRO" w:hAnsi="Oxfam TSTAR PRO" w:cs="Arial"/>
                          <w:b/>
                          <w:sz w:val="32"/>
                          <w:szCs w:val="32"/>
                          <w:lang w:val="fr-CA"/>
                        </w:rPr>
                        <w:t>SL 90</w:t>
                      </w:r>
                      <w:r w:rsidR="0035162F" w:rsidRPr="00B16584">
                        <w:rPr>
                          <w:rFonts w:ascii="Oxfam TSTAR PRO" w:hAnsi="Oxfam TSTAR PRO" w:cs="Arial"/>
                          <w:b/>
                          <w:sz w:val="32"/>
                          <w:szCs w:val="32"/>
                          <w:lang w:val="fr-CA"/>
                        </w:rPr>
                        <w:t>1</w:t>
                      </w:r>
                    </w:p>
                  </w:txbxContent>
                </v:textbox>
              </v:shape>
            </w:pict>
          </mc:Fallback>
        </mc:AlternateContent>
      </w:r>
    </w:p>
    <w:p w:rsidR="00506082" w:rsidRPr="00B16584" w:rsidRDefault="00506082" w:rsidP="00EC0A66">
      <w:pPr>
        <w:pStyle w:val="Titre1"/>
        <w:numPr>
          <w:ilvl w:val="0"/>
          <w:numId w:val="0"/>
        </w:numPr>
        <w:jc w:val="center"/>
        <w:rPr>
          <w:rFonts w:ascii="Oxfam TSTAR PRO" w:hAnsi="Oxfam TSTAR PRO" w:cs="Arial"/>
          <w:sz w:val="56"/>
          <w:szCs w:val="56"/>
          <w:lang w:val="fr-CA"/>
        </w:rPr>
      </w:pPr>
    </w:p>
    <w:p w:rsidR="00506082" w:rsidRPr="00B16584" w:rsidRDefault="00506082" w:rsidP="00506082">
      <w:pPr>
        <w:pStyle w:val="Titre2"/>
        <w:rPr>
          <w:rFonts w:ascii="Oxfam TSTAR PRO" w:hAnsi="Oxfam TSTAR PRO"/>
          <w:lang w:val="fr-CA"/>
        </w:rPr>
      </w:pPr>
    </w:p>
    <w:p w:rsidR="00506082" w:rsidRPr="00B16584" w:rsidRDefault="005C6067" w:rsidP="00EC0A66">
      <w:pPr>
        <w:pStyle w:val="Titre1"/>
        <w:numPr>
          <w:ilvl w:val="0"/>
          <w:numId w:val="0"/>
        </w:numPr>
        <w:jc w:val="center"/>
        <w:rPr>
          <w:rFonts w:ascii="Oxfam TSTAR PRO" w:hAnsi="Oxfam TSTAR PRO" w:cs="Arial"/>
          <w:sz w:val="56"/>
          <w:szCs w:val="56"/>
          <w:lang w:val="fr-CA"/>
        </w:rPr>
      </w:pPr>
      <w:r w:rsidRPr="00B16584">
        <w:rPr>
          <w:rFonts w:ascii="Oxfam TSTAR PRO" w:hAnsi="Oxfam TSTAR PRO" w:cs="Arial"/>
          <w:noProof/>
          <w:sz w:val="56"/>
          <w:szCs w:val="56"/>
          <w:lang w:val="fr-CA" w:eastAsia="fr-CA"/>
        </w:rPr>
        <mc:AlternateContent>
          <mc:Choice Requires="wps">
            <w:drawing>
              <wp:anchor distT="0" distB="0" distL="114300" distR="114300" simplePos="0" relativeHeight="251657728" behindDoc="0" locked="0" layoutInCell="1" allowOverlap="1">
                <wp:simplePos x="0" y="0"/>
                <wp:positionH relativeFrom="column">
                  <wp:posOffset>4344670</wp:posOffset>
                </wp:positionH>
                <wp:positionV relativeFrom="paragraph">
                  <wp:posOffset>241935</wp:posOffset>
                </wp:positionV>
                <wp:extent cx="1274445" cy="381000"/>
                <wp:effectExtent l="1270" t="3175" r="635"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7E4F" w:rsidRPr="00B16584" w:rsidRDefault="00687E4F" w:rsidP="00F53A14">
                            <w:pPr>
                              <w:rPr>
                                <w:rFonts w:ascii="Oxfam TSTAR PRO" w:hAnsi="Oxfam TSTAR PRO" w:cs="Arial"/>
                                <w:b/>
                                <w:sz w:val="32"/>
                                <w:szCs w:val="32"/>
                                <w:lang w:val="fr-CA"/>
                              </w:rPr>
                            </w:pPr>
                            <w:r w:rsidRPr="00B16584">
                              <w:rPr>
                                <w:rFonts w:ascii="Oxfam TSTAR PRO" w:hAnsi="Oxfam TSTAR PRO" w:cs="Arial"/>
                                <w:b/>
                                <w:sz w:val="32"/>
                                <w:szCs w:val="32"/>
                                <w:lang w:val="fr-CA"/>
                              </w:rPr>
                              <w:t>SL91</w:t>
                            </w:r>
                            <w:r w:rsidR="0035162F" w:rsidRPr="00B16584">
                              <w:rPr>
                                <w:rFonts w:ascii="Oxfam TSTAR PRO" w:hAnsi="Oxfam TSTAR PRO" w:cs="Arial"/>
                                <w:b/>
                                <w:sz w:val="32"/>
                                <w:szCs w:val="32"/>
                                <w:lang w:val="fr-C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342.1pt;margin-top:19.05pt;width:100.3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" stroked="f">
                <v:textbox>
                  <w:txbxContent>
                    <w:p w:rsidR="00687E4F" w:rsidRPr="00B16584" w:rsidRDefault="00687E4F" w:rsidP="00F53A14">
                      <w:pPr>
                        <w:rPr>
                          <w:rFonts w:ascii="Oxfam TSTAR PRO" w:hAnsi="Oxfam TSTAR PRO" w:cs="Arial"/>
                          <w:b/>
                          <w:sz w:val="32"/>
                          <w:szCs w:val="32"/>
                          <w:lang w:val="fr-CA"/>
                        </w:rPr>
                      </w:pPr>
                      <w:r w:rsidRPr="00B16584">
                        <w:rPr>
                          <w:rFonts w:ascii="Oxfam TSTAR PRO" w:hAnsi="Oxfam TSTAR PRO" w:cs="Arial"/>
                          <w:b/>
                          <w:sz w:val="32"/>
                          <w:szCs w:val="32"/>
                          <w:lang w:val="fr-CA"/>
                        </w:rPr>
                        <w:t>SL91</w:t>
                      </w:r>
                      <w:r w:rsidR="0035162F" w:rsidRPr="00B16584">
                        <w:rPr>
                          <w:rFonts w:ascii="Oxfam TSTAR PRO" w:hAnsi="Oxfam TSTAR PRO" w:cs="Arial"/>
                          <w:b/>
                          <w:sz w:val="32"/>
                          <w:szCs w:val="32"/>
                          <w:lang w:val="fr-CA"/>
                        </w:rPr>
                        <w:t>1</w:t>
                      </w:r>
                    </w:p>
                  </w:txbxContent>
                </v:textbox>
              </v:shape>
            </w:pict>
          </mc:Fallback>
        </mc:AlternateContent>
      </w:r>
    </w:p>
    <w:p w:rsidR="00506082" w:rsidRPr="00B16584" w:rsidRDefault="00506082" w:rsidP="00EC0A66">
      <w:pPr>
        <w:pStyle w:val="Titre1"/>
        <w:numPr>
          <w:ilvl w:val="0"/>
          <w:numId w:val="0"/>
        </w:numPr>
        <w:jc w:val="center"/>
        <w:rPr>
          <w:rFonts w:ascii="Oxfam TSTAR PRO" w:hAnsi="Oxfam TSTAR PRO" w:cs="Arial"/>
          <w:sz w:val="56"/>
          <w:szCs w:val="56"/>
          <w:lang w:val="fr-CA"/>
        </w:rPr>
      </w:pPr>
    </w:p>
    <w:p w:rsidR="00834C4C" w:rsidRPr="00B16584" w:rsidRDefault="00EC0A66" w:rsidP="00EC0A66">
      <w:pPr>
        <w:pStyle w:val="Titre1"/>
        <w:numPr>
          <w:ilvl w:val="0"/>
          <w:numId w:val="0"/>
        </w:numPr>
        <w:jc w:val="center"/>
        <w:rPr>
          <w:rFonts w:ascii="Oxfam TSTAR PRO" w:hAnsi="Oxfam TSTAR PRO" w:cs="Arial"/>
          <w:szCs w:val="22"/>
          <w:lang w:val="fr-CA"/>
        </w:rPr>
      </w:pPr>
      <w:r w:rsidRPr="00B16584">
        <w:rPr>
          <w:rFonts w:ascii="Oxfam TSTAR PRO" w:hAnsi="Oxfam TSTAR PRO" w:cs="Arial"/>
          <w:sz w:val="56"/>
          <w:szCs w:val="56"/>
          <w:lang w:val="fr-CA"/>
        </w:rPr>
        <w:t>Spécification d’i</w:t>
      </w:r>
      <w:r w:rsidR="00834C4C" w:rsidRPr="00B16584">
        <w:rPr>
          <w:rFonts w:ascii="Oxfam TSTAR PRO" w:hAnsi="Oxfam TSTAR PRO" w:cs="Arial"/>
          <w:sz w:val="56"/>
          <w:szCs w:val="56"/>
          <w:lang w:val="fr-CA"/>
        </w:rPr>
        <w:t>ng</w:t>
      </w:r>
      <w:r w:rsidRPr="00B16584">
        <w:rPr>
          <w:rFonts w:ascii="Oxfam TSTAR PRO" w:hAnsi="Oxfam TSTAR PRO" w:cs="Arial"/>
          <w:sz w:val="56"/>
          <w:szCs w:val="56"/>
          <w:lang w:val="fr-CA"/>
        </w:rPr>
        <w:t>é</w:t>
      </w:r>
      <w:r w:rsidR="00834C4C" w:rsidRPr="00B16584">
        <w:rPr>
          <w:rFonts w:ascii="Oxfam TSTAR PRO" w:hAnsi="Oxfam TSTAR PRO" w:cs="Arial"/>
          <w:sz w:val="56"/>
          <w:szCs w:val="56"/>
          <w:lang w:val="fr-CA"/>
        </w:rPr>
        <w:t>n</w:t>
      </w:r>
      <w:r w:rsidRPr="00B16584">
        <w:rPr>
          <w:rFonts w:ascii="Oxfam TSTAR PRO" w:hAnsi="Oxfam TSTAR PRO" w:cs="Arial"/>
          <w:sz w:val="56"/>
          <w:szCs w:val="56"/>
          <w:lang w:val="fr-CA"/>
        </w:rPr>
        <w:t>i</w:t>
      </w:r>
      <w:r w:rsidR="00834C4C" w:rsidRPr="00B16584">
        <w:rPr>
          <w:rFonts w:ascii="Oxfam TSTAR PRO" w:hAnsi="Oxfam TSTAR PRO" w:cs="Arial"/>
          <w:sz w:val="56"/>
          <w:szCs w:val="56"/>
          <w:lang w:val="fr-CA"/>
        </w:rPr>
        <w:t>eri</w:t>
      </w:r>
      <w:r w:rsidRPr="00B16584">
        <w:rPr>
          <w:rFonts w:ascii="Oxfam TSTAR PRO" w:hAnsi="Oxfam TSTAR PRO" w:cs="Arial"/>
          <w:sz w:val="56"/>
          <w:szCs w:val="56"/>
          <w:lang w:val="fr-CA"/>
        </w:rPr>
        <w:t>e</w:t>
      </w:r>
    </w:p>
    <w:p w:rsidR="00672CA4" w:rsidRPr="00B16584" w:rsidRDefault="00834C4C" w:rsidP="00834C4C">
      <w:pPr>
        <w:rPr>
          <w:rFonts w:ascii="Oxfam TSTAR PRO" w:hAnsi="Oxfam TSTAR PRO"/>
          <w:szCs w:val="56"/>
          <w:lang w:val="fr-CA"/>
        </w:rPr>
      </w:pPr>
      <w:r w:rsidRPr="00B16584">
        <w:rPr>
          <w:rFonts w:ascii="Oxfam TSTAR PRO" w:hAnsi="Oxfam TSTAR PRO"/>
          <w:szCs w:val="56"/>
          <w:lang w:val="fr-CA"/>
        </w:rPr>
        <w:br w:type="page"/>
      </w:r>
    </w:p>
    <w:p w:rsidR="00963FA5" w:rsidRPr="00B16584" w:rsidRDefault="00EC0A66" w:rsidP="00963FA5">
      <w:pPr>
        <w:pStyle w:val="En-tte"/>
        <w:keepNext w:val="0"/>
        <w:tabs>
          <w:tab w:val="clear" w:pos="9360"/>
          <w:tab w:val="center" w:pos="4320"/>
          <w:tab w:val="right" w:pos="8640"/>
        </w:tabs>
        <w:rPr>
          <w:rFonts w:ascii="Oxfam TSTAR PRO" w:hAnsi="Oxfam TSTAR PRO" w:cs="Arial"/>
          <w:b/>
          <w:noProof/>
          <w:sz w:val="24"/>
          <w:szCs w:val="24"/>
          <w:lang w:val="fr-CA"/>
        </w:rPr>
      </w:pPr>
      <w:r w:rsidRPr="00B16584">
        <w:rPr>
          <w:rFonts w:ascii="Oxfam TSTAR PRO" w:hAnsi="Oxfam TSTAR PRO" w:cs="Arial"/>
          <w:b/>
          <w:noProof/>
          <w:sz w:val="24"/>
          <w:szCs w:val="24"/>
          <w:lang w:val="fr-CA"/>
        </w:rPr>
        <w:lastRenderedPageBreak/>
        <w:t>SPÉCIFICATION D’I</w:t>
      </w:r>
      <w:r w:rsidR="00BE7FA7" w:rsidRPr="00B16584">
        <w:rPr>
          <w:rFonts w:ascii="Oxfam TSTAR PRO" w:hAnsi="Oxfam TSTAR PRO" w:cs="Arial"/>
          <w:b/>
          <w:noProof/>
          <w:sz w:val="24"/>
          <w:szCs w:val="24"/>
          <w:lang w:val="fr-CA"/>
        </w:rPr>
        <w:t>NG</w:t>
      </w:r>
      <w:r w:rsidRPr="00B16584">
        <w:rPr>
          <w:rFonts w:ascii="Oxfam TSTAR PRO" w:hAnsi="Oxfam TSTAR PRO" w:cs="Arial"/>
          <w:b/>
          <w:noProof/>
          <w:sz w:val="24"/>
          <w:szCs w:val="24"/>
          <w:lang w:val="fr-CA"/>
        </w:rPr>
        <w:t>É</w:t>
      </w:r>
      <w:r w:rsidR="00BE7FA7" w:rsidRPr="00B16584">
        <w:rPr>
          <w:rFonts w:ascii="Oxfam TSTAR PRO" w:hAnsi="Oxfam TSTAR PRO" w:cs="Arial"/>
          <w:b/>
          <w:noProof/>
          <w:sz w:val="24"/>
          <w:szCs w:val="24"/>
          <w:lang w:val="fr-CA"/>
        </w:rPr>
        <w:t>N</w:t>
      </w:r>
      <w:r w:rsidRPr="00B16584">
        <w:rPr>
          <w:rFonts w:ascii="Oxfam TSTAR PRO" w:hAnsi="Oxfam TSTAR PRO" w:cs="Arial"/>
          <w:b/>
          <w:noProof/>
          <w:sz w:val="24"/>
          <w:szCs w:val="24"/>
          <w:lang w:val="fr-CA"/>
        </w:rPr>
        <w:t>I</w:t>
      </w:r>
      <w:r w:rsidR="00BE7FA7" w:rsidRPr="00B16584">
        <w:rPr>
          <w:rFonts w:ascii="Oxfam TSTAR PRO" w:hAnsi="Oxfam TSTAR PRO" w:cs="Arial"/>
          <w:b/>
          <w:noProof/>
          <w:sz w:val="24"/>
          <w:szCs w:val="24"/>
          <w:lang w:val="fr-CA"/>
        </w:rPr>
        <w:t>ERI</w:t>
      </w:r>
      <w:r w:rsidRPr="00B16584">
        <w:rPr>
          <w:rFonts w:ascii="Oxfam TSTAR PRO" w:hAnsi="Oxfam TSTAR PRO" w:cs="Arial"/>
          <w:b/>
          <w:noProof/>
          <w:sz w:val="24"/>
          <w:szCs w:val="24"/>
          <w:lang w:val="fr-CA"/>
        </w:rPr>
        <w:t>E</w:t>
      </w:r>
      <w:r w:rsidR="00963FA5" w:rsidRPr="00B16584">
        <w:rPr>
          <w:rFonts w:ascii="Oxfam TSTAR PRO" w:hAnsi="Oxfam TSTAR PRO" w:cs="Arial"/>
          <w:b/>
          <w:noProof/>
          <w:sz w:val="24"/>
          <w:szCs w:val="24"/>
          <w:lang w:val="fr-CA"/>
        </w:rPr>
        <w:t xml:space="preserve"> </w:t>
      </w:r>
    </w:p>
    <w:p w:rsidR="00834C4C" w:rsidRPr="00B16584" w:rsidRDefault="00834C4C" w:rsidP="00963FA5">
      <w:pPr>
        <w:pStyle w:val="En-tte"/>
        <w:keepNext w:val="0"/>
        <w:tabs>
          <w:tab w:val="clear" w:pos="9360"/>
          <w:tab w:val="center" w:pos="4320"/>
          <w:tab w:val="right" w:pos="8640"/>
        </w:tabs>
        <w:rPr>
          <w:rFonts w:ascii="Oxfam TSTAR PRO" w:hAnsi="Oxfam TSTAR PRO" w:cs="Arial"/>
          <w:b/>
          <w:noProof/>
          <w:sz w:val="24"/>
          <w:szCs w:val="24"/>
          <w:lang w:val="fr-CA"/>
        </w:rPr>
      </w:pPr>
    </w:p>
    <w:p w:rsidR="00963FA5" w:rsidRPr="00B16584" w:rsidRDefault="00963FA5" w:rsidP="00963FA5">
      <w:pPr>
        <w:pStyle w:val="En-tte"/>
        <w:keepNext w:val="0"/>
        <w:tabs>
          <w:tab w:val="clear" w:pos="9360"/>
          <w:tab w:val="center" w:pos="4320"/>
          <w:tab w:val="right" w:pos="8640"/>
        </w:tabs>
        <w:rPr>
          <w:rFonts w:ascii="Oxfam TSTAR PRO" w:hAnsi="Oxfam TSTAR PRO" w:cs="Arial"/>
          <w:b/>
          <w:noProof/>
          <w:sz w:val="24"/>
          <w:szCs w:val="24"/>
          <w:lang w:val="fr-CA"/>
        </w:rPr>
      </w:pPr>
      <w:r w:rsidRPr="00B16584">
        <w:rPr>
          <w:rFonts w:ascii="Oxfam TSTAR PRO" w:hAnsi="Oxfam TSTAR PRO" w:cs="Arial"/>
          <w:b/>
          <w:noProof/>
          <w:sz w:val="24"/>
          <w:szCs w:val="24"/>
          <w:lang w:val="fr-CA"/>
        </w:rPr>
        <w:t xml:space="preserve"> </w:t>
      </w:r>
      <w:r w:rsidR="00506082" w:rsidRPr="00B16584">
        <w:rPr>
          <w:rFonts w:ascii="Oxfam TSTAR PRO" w:hAnsi="Oxfam TSTAR PRO" w:cs="Arial"/>
          <w:b/>
          <w:noProof/>
          <w:sz w:val="24"/>
          <w:szCs w:val="24"/>
          <w:lang w:val="fr-CA"/>
        </w:rPr>
        <w:t>SL90</w:t>
      </w:r>
      <w:r w:rsidR="009B49D8" w:rsidRPr="00B16584">
        <w:rPr>
          <w:rFonts w:ascii="Oxfam TSTAR PRO" w:hAnsi="Oxfam TSTAR PRO" w:cs="Arial"/>
          <w:b/>
          <w:noProof/>
          <w:sz w:val="24"/>
          <w:szCs w:val="24"/>
          <w:lang w:val="fr-CA"/>
        </w:rPr>
        <w:t>1</w:t>
      </w:r>
      <w:r w:rsidR="00506082" w:rsidRPr="00B16584">
        <w:rPr>
          <w:rFonts w:ascii="Oxfam TSTAR PRO" w:hAnsi="Oxfam TSTAR PRO" w:cs="Arial"/>
          <w:b/>
          <w:noProof/>
          <w:sz w:val="24"/>
          <w:szCs w:val="24"/>
          <w:lang w:val="fr-CA"/>
        </w:rPr>
        <w:t>-91</w:t>
      </w:r>
      <w:r w:rsidR="009B49D8" w:rsidRPr="00B16584">
        <w:rPr>
          <w:rFonts w:ascii="Oxfam TSTAR PRO" w:hAnsi="Oxfam TSTAR PRO" w:cs="Arial"/>
          <w:b/>
          <w:noProof/>
          <w:sz w:val="24"/>
          <w:szCs w:val="24"/>
          <w:lang w:val="fr-CA"/>
        </w:rPr>
        <w:t>1</w:t>
      </w:r>
      <w:r w:rsidR="00506082" w:rsidRPr="00B16584">
        <w:rPr>
          <w:rFonts w:ascii="Oxfam TSTAR PRO" w:hAnsi="Oxfam TSTAR PRO" w:cs="Arial"/>
          <w:b/>
          <w:noProof/>
          <w:sz w:val="24"/>
          <w:szCs w:val="24"/>
          <w:lang w:val="fr-CA"/>
        </w:rPr>
        <w:t xml:space="preserve"> </w:t>
      </w:r>
      <w:r w:rsidRPr="00B16584">
        <w:rPr>
          <w:rFonts w:ascii="Oxfam TSTAR PRO" w:hAnsi="Oxfam TSTAR PRO" w:cs="Arial"/>
          <w:b/>
          <w:noProof/>
          <w:sz w:val="24"/>
          <w:szCs w:val="24"/>
          <w:lang w:val="fr-CA"/>
        </w:rPr>
        <w:t xml:space="preserve"> </w:t>
      </w:r>
      <w:r w:rsidR="00EC0A66" w:rsidRPr="00B16584">
        <w:rPr>
          <w:rFonts w:ascii="Oxfam TSTAR PRO" w:hAnsi="Oxfam TSTAR PRO" w:cs="Arial"/>
          <w:b/>
          <w:noProof/>
          <w:sz w:val="24"/>
          <w:szCs w:val="24"/>
          <w:lang w:val="fr-CA"/>
        </w:rPr>
        <w:t>Portillon de Sécurité</w:t>
      </w:r>
    </w:p>
    <w:p w:rsidR="008C1BCA" w:rsidRPr="00B16584" w:rsidRDefault="008C1BCA" w:rsidP="008C1BCA">
      <w:pPr>
        <w:pStyle w:val="Titre1"/>
        <w:numPr>
          <w:ilvl w:val="0"/>
          <w:numId w:val="0"/>
        </w:numPr>
        <w:ind w:left="1440"/>
        <w:rPr>
          <w:rFonts w:ascii="Oxfam TSTAR PRO" w:hAnsi="Oxfam TSTAR PRO" w:cs="Arial"/>
          <w:b w:val="0"/>
          <w:lang w:val="fr-CA"/>
        </w:rPr>
      </w:pPr>
      <w:r w:rsidRPr="00B16584">
        <w:rPr>
          <w:rFonts w:ascii="Oxfam TSTAR PRO" w:hAnsi="Oxfam TSTAR PRO" w:cs="Arial"/>
          <w:b w:val="0"/>
          <w:lang w:val="fr-CA"/>
        </w:rPr>
        <w:t>SECTION 08 42 29.23 – Entrées Automatiques Coulissantes</w:t>
      </w:r>
    </w:p>
    <w:p w:rsidR="008C1BCA" w:rsidRPr="00B16584" w:rsidRDefault="008C1BCA" w:rsidP="008C1BCA">
      <w:pPr>
        <w:pStyle w:val="Titre1"/>
        <w:numPr>
          <w:ilvl w:val="0"/>
          <w:numId w:val="0"/>
        </w:numPr>
        <w:ind w:left="1440"/>
        <w:rPr>
          <w:rFonts w:ascii="Oxfam TSTAR PRO" w:hAnsi="Oxfam TSTAR PRO" w:cs="Arial"/>
          <w:b w:val="0"/>
          <w:lang w:val="fr-CA"/>
        </w:rPr>
      </w:pPr>
      <w:r w:rsidRPr="00B16584">
        <w:rPr>
          <w:rFonts w:ascii="Oxfam TSTAR PRO" w:hAnsi="Oxfam TSTAR PRO" w:cs="Arial"/>
          <w:b w:val="0"/>
          <w:lang w:val="fr-CA"/>
        </w:rPr>
        <w:t>SECTION 11 14 13.19 – Tourniquets</w:t>
      </w:r>
    </w:p>
    <w:p w:rsidR="008C1BCA" w:rsidRPr="00B16584" w:rsidRDefault="008C1BCA" w:rsidP="008C1BCA">
      <w:pPr>
        <w:pStyle w:val="Titre1"/>
        <w:numPr>
          <w:ilvl w:val="0"/>
          <w:numId w:val="0"/>
        </w:numPr>
        <w:ind w:left="1440"/>
        <w:rPr>
          <w:rFonts w:ascii="Oxfam TSTAR PRO" w:hAnsi="Oxfam TSTAR PRO" w:cs="Arial"/>
          <w:b w:val="0"/>
          <w:lang w:val="fr-CA"/>
        </w:rPr>
      </w:pPr>
      <w:r w:rsidRPr="00B16584">
        <w:rPr>
          <w:rFonts w:ascii="Oxfam TSTAR PRO" w:hAnsi="Oxfam TSTAR PRO" w:cs="Arial"/>
          <w:b w:val="0"/>
          <w:lang w:val="fr-CA"/>
        </w:rPr>
        <w:t>SECTION 28 16 21 – Interface de Contrôles d’Accès aux Systèmes Mécaniques</w:t>
      </w:r>
    </w:p>
    <w:p w:rsidR="008C1BCA" w:rsidRPr="00B16584" w:rsidRDefault="008C1BCA" w:rsidP="008C1BCA">
      <w:pPr>
        <w:pStyle w:val="Titre1"/>
        <w:numPr>
          <w:ilvl w:val="0"/>
          <w:numId w:val="0"/>
        </w:numPr>
        <w:ind w:left="1440"/>
        <w:rPr>
          <w:rFonts w:ascii="Oxfam TSTAR PRO" w:hAnsi="Oxfam TSTAR PRO" w:cs="Arial"/>
          <w:lang w:val="fr-CA"/>
        </w:rPr>
      </w:pPr>
      <w:r w:rsidRPr="00B16584">
        <w:rPr>
          <w:rFonts w:ascii="Oxfam TSTAR PRO" w:hAnsi="Oxfam TSTAR PRO" w:cs="Arial"/>
          <w:b w:val="0"/>
          <w:lang w:val="fr-CA"/>
        </w:rPr>
        <w:t>SECTION 28 31 00 – Détection d’Intrusion</w:t>
      </w:r>
    </w:p>
    <w:p w:rsidR="00963FA5" w:rsidRPr="00B16584" w:rsidRDefault="00963FA5" w:rsidP="009B7212">
      <w:pPr>
        <w:rPr>
          <w:rFonts w:ascii="Oxfam TSTAR PRO" w:hAnsi="Oxfam TSTAR PRO" w:cs="Arial"/>
          <w:b/>
          <w:sz w:val="24"/>
          <w:highlight w:val="yellow"/>
          <w:lang w:val="fr-CA"/>
        </w:rPr>
      </w:pPr>
    </w:p>
    <w:p w:rsidR="00422B7B" w:rsidRPr="00B16584" w:rsidRDefault="00422B7B" w:rsidP="00422B7B">
      <w:pPr>
        <w:pStyle w:val="Titre2"/>
        <w:spacing w:before="0" w:after="0"/>
        <w:rPr>
          <w:rFonts w:ascii="Oxfam TSTAR PRO" w:hAnsi="Oxfam TSTAR PRO" w:cs="Arial"/>
          <w:sz w:val="24"/>
          <w:u w:val="single"/>
          <w:lang w:val="fr-CA"/>
        </w:rPr>
      </w:pPr>
      <w:r w:rsidRPr="00B16584">
        <w:rPr>
          <w:rFonts w:ascii="Oxfam TSTAR PRO" w:hAnsi="Oxfam TSTAR PRO" w:cs="Arial"/>
          <w:sz w:val="24"/>
          <w:u w:val="single"/>
          <w:lang w:val="fr-CA"/>
        </w:rPr>
        <w:t>PART</w:t>
      </w:r>
      <w:r w:rsidR="00EC0A66" w:rsidRPr="00B16584">
        <w:rPr>
          <w:rFonts w:ascii="Oxfam TSTAR PRO" w:hAnsi="Oxfam TSTAR PRO" w:cs="Arial"/>
          <w:sz w:val="24"/>
          <w:u w:val="single"/>
          <w:lang w:val="fr-CA"/>
        </w:rPr>
        <w:t>IE</w:t>
      </w:r>
      <w:r w:rsidRPr="00B16584">
        <w:rPr>
          <w:rFonts w:ascii="Oxfam TSTAR PRO" w:hAnsi="Oxfam TSTAR PRO" w:cs="Arial"/>
          <w:sz w:val="24"/>
          <w:u w:val="single"/>
          <w:lang w:val="fr-CA"/>
        </w:rPr>
        <w:t xml:space="preserve"> I </w:t>
      </w:r>
      <w:r w:rsidR="00EC0A66" w:rsidRPr="00B16584">
        <w:rPr>
          <w:rFonts w:ascii="Oxfam TSTAR PRO" w:hAnsi="Oxfam TSTAR PRO" w:cs="Arial"/>
          <w:sz w:val="24"/>
          <w:u w:val="single"/>
          <w:lang w:val="fr-CA"/>
        </w:rPr>
        <w:t>– GÉ</w:t>
      </w:r>
      <w:r w:rsidRPr="00B16584">
        <w:rPr>
          <w:rFonts w:ascii="Oxfam TSTAR PRO" w:hAnsi="Oxfam TSTAR PRO" w:cs="Arial"/>
          <w:sz w:val="24"/>
          <w:u w:val="single"/>
          <w:lang w:val="fr-CA"/>
        </w:rPr>
        <w:t>N</w:t>
      </w:r>
      <w:r w:rsidR="00EC0A66" w:rsidRPr="00B16584">
        <w:rPr>
          <w:rFonts w:ascii="Oxfam TSTAR PRO" w:hAnsi="Oxfam TSTAR PRO" w:cs="Arial"/>
          <w:sz w:val="24"/>
          <w:u w:val="single"/>
          <w:lang w:val="fr-CA"/>
        </w:rPr>
        <w:t>É</w:t>
      </w:r>
      <w:r w:rsidRPr="00B16584">
        <w:rPr>
          <w:rFonts w:ascii="Oxfam TSTAR PRO" w:hAnsi="Oxfam TSTAR PRO" w:cs="Arial"/>
          <w:sz w:val="24"/>
          <w:u w:val="single"/>
          <w:lang w:val="fr-CA"/>
        </w:rPr>
        <w:t>RAL</w:t>
      </w:r>
      <w:r w:rsidR="00EC0A66" w:rsidRPr="00B16584">
        <w:rPr>
          <w:rFonts w:ascii="Oxfam TSTAR PRO" w:hAnsi="Oxfam TSTAR PRO" w:cs="Arial"/>
          <w:sz w:val="24"/>
          <w:u w:val="single"/>
          <w:lang w:val="fr-CA"/>
        </w:rPr>
        <w:t>ITÉS</w:t>
      </w:r>
    </w:p>
    <w:p w:rsidR="00963FA5" w:rsidRPr="00B16584" w:rsidRDefault="00963FA5" w:rsidP="00963FA5">
      <w:pPr>
        <w:rPr>
          <w:rFonts w:ascii="Oxfam TSTAR PRO" w:hAnsi="Oxfam TSTAR PRO" w:cs="Arial"/>
          <w:lang w:val="fr-CA"/>
        </w:rPr>
      </w:pPr>
    </w:p>
    <w:p w:rsidR="00963FA5" w:rsidRPr="00B16584" w:rsidRDefault="00EC0A66" w:rsidP="00E32B10">
      <w:pPr>
        <w:keepNext w:val="0"/>
        <w:numPr>
          <w:ilvl w:val="1"/>
          <w:numId w:val="2"/>
        </w:numPr>
        <w:rPr>
          <w:rFonts w:ascii="Oxfam TSTAR PRO" w:hAnsi="Oxfam TSTAR PRO" w:cs="Arial"/>
          <w:b/>
          <w:lang w:val="fr-CA"/>
        </w:rPr>
      </w:pPr>
      <w:r w:rsidRPr="00B16584">
        <w:rPr>
          <w:rFonts w:ascii="Oxfam TSTAR PRO" w:hAnsi="Oxfam TSTAR PRO" w:cs="Arial"/>
          <w:b/>
          <w:lang w:val="fr-CA"/>
        </w:rPr>
        <w:t xml:space="preserve">LA PRÉSENTE </w:t>
      </w:r>
      <w:r w:rsidR="00963FA5" w:rsidRPr="00B16584">
        <w:rPr>
          <w:rFonts w:ascii="Oxfam TSTAR PRO" w:hAnsi="Oxfam TSTAR PRO" w:cs="Arial"/>
          <w:b/>
          <w:lang w:val="fr-CA"/>
        </w:rPr>
        <w:t>SECTION INCLU</w:t>
      </w:r>
      <w:r w:rsidRPr="00B16584">
        <w:rPr>
          <w:rFonts w:ascii="Oxfam TSTAR PRO" w:hAnsi="Oxfam TSTAR PRO" w:cs="Arial"/>
          <w:b/>
          <w:lang w:val="fr-CA"/>
        </w:rPr>
        <w:t>T</w:t>
      </w:r>
    </w:p>
    <w:p w:rsidR="00963FA5" w:rsidRPr="00B16584" w:rsidRDefault="00EC0A66" w:rsidP="00422B7B">
      <w:pPr>
        <w:pStyle w:val="En-tte"/>
        <w:rPr>
          <w:rFonts w:ascii="Oxfam TSTAR PRO" w:hAnsi="Oxfam TSTAR PRO" w:cs="Arial"/>
          <w:sz w:val="20"/>
          <w:lang w:val="fr-CA"/>
        </w:rPr>
      </w:pPr>
      <w:r w:rsidRPr="00B16584">
        <w:rPr>
          <w:rFonts w:ascii="Oxfam TSTAR PRO" w:hAnsi="Oxfam TSTAR PRO" w:cs="Arial"/>
          <w:sz w:val="20"/>
          <w:lang w:val="fr-CA"/>
        </w:rPr>
        <w:t>La présente section couvre la fourniture et l’installation d’un portillon de sécurité pour contrôler le flux des piétons</w:t>
      </w:r>
      <w:r w:rsidR="00963FA5" w:rsidRPr="00B16584">
        <w:rPr>
          <w:rFonts w:ascii="Oxfam TSTAR PRO" w:hAnsi="Oxfam TSTAR PRO" w:cs="Arial"/>
          <w:sz w:val="20"/>
          <w:lang w:val="fr-CA"/>
        </w:rPr>
        <w:t>.</w:t>
      </w:r>
    </w:p>
    <w:p w:rsidR="00963FA5" w:rsidRPr="00B16584" w:rsidRDefault="00963FA5" w:rsidP="00963FA5">
      <w:pPr>
        <w:rPr>
          <w:rFonts w:ascii="Oxfam TSTAR PRO" w:hAnsi="Oxfam TSTAR PRO" w:cs="Arial"/>
          <w:lang w:val="fr-CA"/>
        </w:rPr>
      </w:pPr>
    </w:p>
    <w:p w:rsidR="00EC0A66" w:rsidRPr="00B16584" w:rsidRDefault="00EC0A66" w:rsidP="00E32B10">
      <w:pPr>
        <w:keepNext w:val="0"/>
        <w:numPr>
          <w:ilvl w:val="1"/>
          <w:numId w:val="2"/>
        </w:numPr>
        <w:rPr>
          <w:rFonts w:ascii="Oxfam TSTAR PRO" w:hAnsi="Oxfam TSTAR PRO" w:cs="Arial"/>
          <w:b/>
          <w:lang w:val="fr-CA"/>
        </w:rPr>
      </w:pPr>
      <w:r w:rsidRPr="00B16584">
        <w:rPr>
          <w:rFonts w:ascii="Oxfam TSTAR PRO" w:hAnsi="Oxfam TSTAR PRO" w:cs="Arial"/>
          <w:b/>
          <w:lang w:val="fr-CA"/>
        </w:rPr>
        <w:t>RÉFÉRENCES</w:t>
      </w:r>
    </w:p>
    <w:p w:rsidR="00EC0A66" w:rsidRPr="00B16584" w:rsidRDefault="00EC0A66" w:rsidP="009B7212">
      <w:pPr>
        <w:pStyle w:val="PR1"/>
        <w:ind w:left="867" w:hanging="578"/>
        <w:rPr>
          <w:rFonts w:ascii="Oxfam TSTAR PRO" w:hAnsi="Oxfam TSTAR PRO" w:cs="Arial"/>
          <w:lang w:val="fr-CA"/>
        </w:rPr>
      </w:pPr>
      <w:r w:rsidRPr="00B16584">
        <w:rPr>
          <w:rFonts w:ascii="Oxfam TSTAR PRO" w:hAnsi="Oxfam TSTAR PRO" w:cs="Arial"/>
          <w:lang w:val="fr-CA"/>
        </w:rPr>
        <w:t xml:space="preserve">Le portillon de sécurité doit être certifié et listé selon UL 325 – Standard for </w:t>
      </w:r>
      <w:proofErr w:type="spellStart"/>
      <w:r w:rsidRPr="00B16584">
        <w:rPr>
          <w:rFonts w:ascii="Oxfam TSTAR PRO" w:hAnsi="Oxfam TSTAR PRO" w:cs="Arial"/>
          <w:lang w:val="fr-CA"/>
        </w:rPr>
        <w:t>Door</w:t>
      </w:r>
      <w:proofErr w:type="spellEnd"/>
      <w:r w:rsidRPr="00B16584">
        <w:rPr>
          <w:rFonts w:ascii="Oxfam TSTAR PRO" w:hAnsi="Oxfam TSTAR PRO" w:cs="Arial"/>
          <w:lang w:val="fr-CA"/>
        </w:rPr>
        <w:t xml:space="preserve">, </w:t>
      </w:r>
      <w:proofErr w:type="spellStart"/>
      <w:r w:rsidRPr="00B16584">
        <w:rPr>
          <w:rFonts w:ascii="Oxfam TSTAR PRO" w:hAnsi="Oxfam TSTAR PRO" w:cs="Arial"/>
          <w:lang w:val="fr-CA"/>
        </w:rPr>
        <w:t>Drapery</w:t>
      </w:r>
      <w:proofErr w:type="spellEnd"/>
      <w:r w:rsidRPr="00B16584">
        <w:rPr>
          <w:rFonts w:ascii="Oxfam TSTAR PRO" w:hAnsi="Oxfam TSTAR PRO" w:cs="Arial"/>
          <w:lang w:val="fr-CA"/>
        </w:rPr>
        <w:t xml:space="preserve">, </w:t>
      </w:r>
      <w:proofErr w:type="spellStart"/>
      <w:r w:rsidRPr="00B16584">
        <w:rPr>
          <w:rFonts w:ascii="Oxfam TSTAR PRO" w:hAnsi="Oxfam TSTAR PRO" w:cs="Arial"/>
          <w:lang w:val="fr-CA"/>
        </w:rPr>
        <w:t>Gate</w:t>
      </w:r>
      <w:proofErr w:type="spellEnd"/>
      <w:r w:rsidRPr="00B16584">
        <w:rPr>
          <w:rFonts w:ascii="Oxfam TSTAR PRO" w:hAnsi="Oxfam TSTAR PRO" w:cs="Arial"/>
          <w:lang w:val="fr-CA"/>
        </w:rPr>
        <w:t xml:space="preserve">, Louver, and </w:t>
      </w:r>
      <w:proofErr w:type="spellStart"/>
      <w:r w:rsidRPr="00B16584">
        <w:rPr>
          <w:rFonts w:ascii="Oxfam TSTAR PRO" w:hAnsi="Oxfam TSTAR PRO" w:cs="Arial"/>
          <w:lang w:val="fr-CA"/>
        </w:rPr>
        <w:t>Window</w:t>
      </w:r>
      <w:proofErr w:type="spellEnd"/>
      <w:r w:rsidRPr="00B16584">
        <w:rPr>
          <w:rFonts w:ascii="Oxfam TSTAR PRO" w:hAnsi="Oxfam TSTAR PRO" w:cs="Arial"/>
          <w:lang w:val="fr-CA"/>
        </w:rPr>
        <w:t xml:space="preserve"> </w:t>
      </w:r>
      <w:proofErr w:type="spellStart"/>
      <w:r w:rsidRPr="00B16584">
        <w:rPr>
          <w:rFonts w:ascii="Oxfam TSTAR PRO" w:hAnsi="Oxfam TSTAR PRO" w:cs="Arial"/>
          <w:lang w:val="fr-CA"/>
        </w:rPr>
        <w:t>Operators</w:t>
      </w:r>
      <w:proofErr w:type="spellEnd"/>
      <w:r w:rsidRPr="00B16584">
        <w:rPr>
          <w:rFonts w:ascii="Oxfam TSTAR PRO" w:hAnsi="Oxfam TSTAR PRO" w:cs="Arial"/>
          <w:lang w:val="fr-CA"/>
        </w:rPr>
        <w:t xml:space="preserve"> and </w:t>
      </w:r>
      <w:proofErr w:type="spellStart"/>
      <w:r w:rsidRPr="00B16584">
        <w:rPr>
          <w:rFonts w:ascii="Oxfam TSTAR PRO" w:hAnsi="Oxfam TSTAR PRO" w:cs="Arial"/>
          <w:lang w:val="fr-CA"/>
        </w:rPr>
        <w:t>Systems</w:t>
      </w:r>
      <w:proofErr w:type="spellEnd"/>
      <w:r w:rsidRPr="00B16584">
        <w:rPr>
          <w:rFonts w:ascii="Oxfam TSTAR PRO" w:hAnsi="Oxfam TSTAR PRO" w:cs="Arial"/>
          <w:lang w:val="fr-CA"/>
        </w:rPr>
        <w:t>.</w:t>
      </w:r>
    </w:p>
    <w:p w:rsidR="00EC0A66" w:rsidRPr="00B16584" w:rsidRDefault="00EC0A66" w:rsidP="00EC0A66">
      <w:pPr>
        <w:pStyle w:val="PR1"/>
        <w:rPr>
          <w:rFonts w:ascii="Oxfam TSTAR PRO" w:hAnsi="Oxfam TSTAR PRO" w:cs="Arial"/>
          <w:lang w:val="fr-CA"/>
        </w:rPr>
      </w:pPr>
      <w:r w:rsidRPr="00B16584">
        <w:rPr>
          <w:rFonts w:ascii="Oxfam TSTAR PRO" w:hAnsi="Oxfam TSTAR PRO" w:cs="Arial"/>
          <w:lang w:val="fr-CA"/>
        </w:rPr>
        <w:t xml:space="preserve">Le portillon </w:t>
      </w:r>
      <w:r w:rsidR="00CB6F51" w:rsidRPr="00B16584">
        <w:rPr>
          <w:rFonts w:ascii="Oxfam TSTAR PRO" w:hAnsi="Oxfam TSTAR PRO" w:cs="Arial"/>
          <w:lang w:val="fr-CA"/>
        </w:rPr>
        <w:t>de sécurité</w:t>
      </w:r>
      <w:r w:rsidRPr="00B16584">
        <w:rPr>
          <w:rFonts w:ascii="Oxfam TSTAR PRO" w:hAnsi="Oxfam TSTAR PRO" w:cs="Arial"/>
          <w:lang w:val="fr-CA"/>
        </w:rPr>
        <w:t xml:space="preserve"> doit être certifié selon CAN / CSA - C22.2 </w:t>
      </w:r>
      <w:proofErr w:type="gramStart"/>
      <w:r w:rsidRPr="00B16584">
        <w:rPr>
          <w:rFonts w:ascii="Oxfam TSTAR PRO" w:hAnsi="Oxfam TSTAR PRO" w:cs="Arial"/>
          <w:lang w:val="fr-CA"/>
        </w:rPr>
        <w:t>no</w:t>
      </w:r>
      <w:proofErr w:type="gramEnd"/>
      <w:r w:rsidRPr="00B16584">
        <w:rPr>
          <w:rFonts w:ascii="Oxfam TSTAR PRO" w:hAnsi="Oxfam TSTAR PRO" w:cs="Arial"/>
          <w:lang w:val="fr-CA"/>
        </w:rPr>
        <w:t xml:space="preserve">. 247-92 (R 2008) – </w:t>
      </w:r>
      <w:r w:rsidRPr="00B16584">
        <w:rPr>
          <w:rFonts w:ascii="Oxfam TSTAR PRO" w:hAnsi="Oxfam TSTAR PRO"/>
          <w:lang w:val="fr-CA"/>
        </w:rPr>
        <w:t>Ouvre-portes et dispositifs de commande de barrières, de rideaux et de volets</w:t>
      </w:r>
      <w:r w:rsidRPr="00B16584">
        <w:rPr>
          <w:rFonts w:ascii="Oxfam TSTAR PRO" w:hAnsi="Oxfam TSTAR PRO" w:cs="Arial"/>
          <w:lang w:val="fr-CA"/>
        </w:rPr>
        <w:t>.</w:t>
      </w:r>
    </w:p>
    <w:p w:rsidR="00963FA5" w:rsidRPr="00B16584" w:rsidRDefault="00963FA5" w:rsidP="009B7212">
      <w:pPr>
        <w:pStyle w:val="PR1"/>
        <w:numPr>
          <w:ilvl w:val="0"/>
          <w:numId w:val="0"/>
        </w:numPr>
        <w:spacing w:before="0"/>
        <w:ind w:left="862"/>
        <w:rPr>
          <w:rFonts w:ascii="Oxfam TSTAR PRO" w:hAnsi="Oxfam TSTAR PRO" w:cs="Arial"/>
          <w:lang w:val="fr-CA"/>
        </w:rPr>
      </w:pPr>
    </w:p>
    <w:p w:rsidR="00963FA5" w:rsidRPr="00B16584" w:rsidRDefault="00EC0A66" w:rsidP="00E32B10">
      <w:pPr>
        <w:keepNext w:val="0"/>
        <w:numPr>
          <w:ilvl w:val="1"/>
          <w:numId w:val="2"/>
        </w:numPr>
        <w:rPr>
          <w:rFonts w:ascii="Oxfam TSTAR PRO" w:hAnsi="Oxfam TSTAR PRO" w:cs="Arial"/>
          <w:b/>
          <w:lang w:val="fr-CA"/>
        </w:rPr>
      </w:pPr>
      <w:r w:rsidRPr="00B16584">
        <w:rPr>
          <w:rFonts w:ascii="Oxfam TSTAR PRO" w:hAnsi="Oxfam TSTAR PRO" w:cs="Arial"/>
          <w:b/>
          <w:lang w:val="fr-CA"/>
        </w:rPr>
        <w:t xml:space="preserve">EXIGENCES DU </w:t>
      </w:r>
      <w:r w:rsidR="00963FA5" w:rsidRPr="00B16584">
        <w:rPr>
          <w:rFonts w:ascii="Oxfam TSTAR PRO" w:hAnsi="Oxfam TSTAR PRO" w:cs="Arial"/>
          <w:b/>
          <w:lang w:val="fr-CA"/>
        </w:rPr>
        <w:t>SYST</w:t>
      </w:r>
      <w:r w:rsidRPr="00B16584">
        <w:rPr>
          <w:rFonts w:ascii="Oxfam TSTAR PRO" w:hAnsi="Oxfam TSTAR PRO" w:cs="Arial"/>
          <w:b/>
          <w:lang w:val="fr-CA"/>
        </w:rPr>
        <w:t>È</w:t>
      </w:r>
      <w:r w:rsidR="00963FA5" w:rsidRPr="00B16584">
        <w:rPr>
          <w:rFonts w:ascii="Oxfam TSTAR PRO" w:hAnsi="Oxfam TSTAR PRO" w:cs="Arial"/>
          <w:b/>
          <w:lang w:val="fr-CA"/>
        </w:rPr>
        <w:t>M</w:t>
      </w:r>
      <w:r w:rsidRPr="00B16584">
        <w:rPr>
          <w:rFonts w:ascii="Oxfam TSTAR PRO" w:hAnsi="Oxfam TSTAR PRO" w:cs="Arial"/>
          <w:b/>
          <w:lang w:val="fr-CA"/>
        </w:rPr>
        <w:t>E</w:t>
      </w:r>
    </w:p>
    <w:p w:rsidR="00EC0A66" w:rsidRPr="00B16584" w:rsidRDefault="00EC0A66" w:rsidP="00E32B10">
      <w:pPr>
        <w:pStyle w:val="PR1"/>
        <w:numPr>
          <w:ilvl w:val="4"/>
          <w:numId w:val="16"/>
        </w:numPr>
        <w:spacing w:before="60"/>
        <w:ind w:left="862" w:hanging="578"/>
        <w:rPr>
          <w:rFonts w:ascii="Oxfam TSTAR PRO" w:hAnsi="Oxfam TSTAR PRO" w:cs="Arial"/>
          <w:lang w:val="fr-CA"/>
        </w:rPr>
      </w:pPr>
      <w:r w:rsidRPr="00B16584">
        <w:rPr>
          <w:rFonts w:ascii="Oxfam TSTAR PRO" w:hAnsi="Oxfam TSTAR PRO"/>
          <w:szCs w:val="24"/>
          <w:lang w:val="fr-FR"/>
        </w:rPr>
        <w:t xml:space="preserve">Le portillon </w:t>
      </w:r>
      <w:r w:rsidR="00CB6F51" w:rsidRPr="00B16584">
        <w:rPr>
          <w:rFonts w:ascii="Oxfam TSTAR PRO" w:hAnsi="Oxfam TSTAR PRO" w:cs="Arial"/>
          <w:lang w:val="fr-CA"/>
        </w:rPr>
        <w:t>de sécurité</w:t>
      </w:r>
      <w:r w:rsidRPr="00B16584">
        <w:rPr>
          <w:rFonts w:ascii="Oxfam TSTAR PRO" w:hAnsi="Oxfam TSTAR PRO"/>
          <w:szCs w:val="24"/>
          <w:lang w:val="fr-FR"/>
        </w:rPr>
        <w:t xml:space="preserve"> </w:t>
      </w:r>
      <w:r w:rsidRPr="00B16584">
        <w:rPr>
          <w:rFonts w:ascii="Oxfam TSTAR PRO" w:hAnsi="Oxfam TSTAR PRO"/>
          <w:lang w:val="fr-FR"/>
        </w:rPr>
        <w:t>doit contrôler et restreindre le flux des piétons entre la zone non sécurisée et la zone sécurisée</w:t>
      </w:r>
      <w:r w:rsidRPr="00B16584">
        <w:rPr>
          <w:rFonts w:ascii="Oxfam TSTAR PRO" w:hAnsi="Oxfam TSTAR PRO" w:cs="Arial"/>
          <w:lang w:val="fr-CA"/>
        </w:rPr>
        <w:t>.</w:t>
      </w:r>
    </w:p>
    <w:p w:rsidR="00EC0A66" w:rsidRPr="00B16584" w:rsidRDefault="00EC0A66" w:rsidP="00E32B10">
      <w:pPr>
        <w:pStyle w:val="PR1"/>
        <w:numPr>
          <w:ilvl w:val="4"/>
          <w:numId w:val="4"/>
        </w:numPr>
        <w:spacing w:before="60"/>
        <w:ind w:hanging="578"/>
        <w:rPr>
          <w:rFonts w:ascii="Oxfam TSTAR PRO" w:hAnsi="Oxfam TSTAR PRO"/>
          <w:szCs w:val="24"/>
          <w:lang w:val="fr-FR"/>
        </w:rPr>
      </w:pPr>
      <w:r w:rsidRPr="00B16584">
        <w:rPr>
          <w:rFonts w:ascii="Oxfam TSTAR PRO" w:hAnsi="Oxfam TSTAR PRO"/>
          <w:szCs w:val="24"/>
          <w:lang w:val="fr-FR"/>
        </w:rPr>
        <w:t>Doit être équipé d’obstacles rétractables, normalement fermés, afin de bloquer de façon sécuritaire le flux des piétons et d’éviter tout accès non autorisé aux zones sécurisées.</w:t>
      </w:r>
    </w:p>
    <w:p w:rsidR="00EC0A66" w:rsidRPr="00B16584" w:rsidRDefault="00EC0A66" w:rsidP="00E32B10">
      <w:pPr>
        <w:pStyle w:val="PR1"/>
        <w:numPr>
          <w:ilvl w:val="4"/>
          <w:numId w:val="4"/>
        </w:numPr>
        <w:spacing w:before="60"/>
        <w:ind w:hanging="578"/>
        <w:rPr>
          <w:rFonts w:ascii="Oxfam TSTAR PRO" w:hAnsi="Oxfam TSTAR PRO"/>
          <w:szCs w:val="24"/>
          <w:lang w:val="fr-FR"/>
        </w:rPr>
      </w:pPr>
      <w:r w:rsidRPr="00B16584">
        <w:rPr>
          <w:rFonts w:ascii="Oxfam TSTAR PRO" w:hAnsi="Oxfam TSTAR PRO"/>
          <w:szCs w:val="24"/>
          <w:lang w:val="fr-FR"/>
        </w:rPr>
        <w:t>Doit fonctionner automatiquement et être bidirectionnel, permettant ainsi le passage dans les deux sens. Chaque sens de passage doit être configurable indépendamment dans l’un des trois (3) états suivants</w:t>
      </w:r>
      <w:r w:rsidRPr="00B16584">
        <w:rPr>
          <w:rFonts w:ascii="Calibri" w:hAnsi="Calibri" w:cs="Calibri"/>
          <w:szCs w:val="24"/>
          <w:lang w:val="fr-FR"/>
        </w:rPr>
        <w:t> </w:t>
      </w:r>
      <w:r w:rsidRPr="00B16584">
        <w:rPr>
          <w:rFonts w:ascii="Oxfam TSTAR PRO" w:hAnsi="Oxfam TSTAR PRO"/>
          <w:szCs w:val="24"/>
          <w:lang w:val="fr-FR"/>
        </w:rPr>
        <w:t>:</w:t>
      </w:r>
    </w:p>
    <w:p w:rsidR="00EC0A66" w:rsidRPr="00B16584" w:rsidRDefault="00EC0A66" w:rsidP="00E32B10">
      <w:pPr>
        <w:pStyle w:val="PR2"/>
        <w:numPr>
          <w:ilvl w:val="5"/>
          <w:numId w:val="4"/>
        </w:numPr>
        <w:spacing w:before="60"/>
        <w:ind w:hanging="578"/>
        <w:rPr>
          <w:rFonts w:ascii="Oxfam TSTAR PRO" w:hAnsi="Oxfam TSTAR PRO"/>
          <w:szCs w:val="24"/>
          <w:lang w:val="fr-FR"/>
        </w:rPr>
      </w:pPr>
      <w:r w:rsidRPr="00B16584">
        <w:rPr>
          <w:rFonts w:ascii="Oxfam TSTAR PRO" w:hAnsi="Oxfam TSTAR PRO"/>
          <w:szCs w:val="24"/>
          <w:lang w:val="fr-FR"/>
        </w:rPr>
        <w:t>Libre</w:t>
      </w:r>
      <w:r w:rsidRPr="00B16584">
        <w:rPr>
          <w:rFonts w:ascii="Calibri" w:hAnsi="Calibri" w:cs="Calibri"/>
          <w:szCs w:val="24"/>
          <w:lang w:val="fr-FR"/>
        </w:rPr>
        <w:t> </w:t>
      </w:r>
      <w:r w:rsidRPr="00B16584">
        <w:rPr>
          <w:rFonts w:ascii="Oxfam TSTAR PRO" w:hAnsi="Oxfam TSTAR PRO"/>
          <w:szCs w:val="24"/>
          <w:lang w:val="fr-FR"/>
        </w:rPr>
        <w:t>: toutes les personnes sont autorisées à passer en toutes circonstances.</w:t>
      </w:r>
    </w:p>
    <w:p w:rsidR="00EC0A66" w:rsidRPr="00B16584" w:rsidRDefault="00EC0A66" w:rsidP="00E32B10">
      <w:pPr>
        <w:pStyle w:val="PR2"/>
        <w:numPr>
          <w:ilvl w:val="5"/>
          <w:numId w:val="4"/>
        </w:numPr>
        <w:spacing w:before="60"/>
        <w:ind w:hanging="578"/>
        <w:rPr>
          <w:rFonts w:ascii="Oxfam TSTAR PRO" w:hAnsi="Oxfam TSTAR PRO"/>
          <w:szCs w:val="24"/>
          <w:lang w:val="fr-FR"/>
        </w:rPr>
      </w:pPr>
      <w:r w:rsidRPr="00B16584">
        <w:rPr>
          <w:rFonts w:ascii="Oxfam TSTAR PRO" w:hAnsi="Oxfam TSTAR PRO"/>
          <w:szCs w:val="24"/>
          <w:lang w:val="fr-FR"/>
        </w:rPr>
        <w:t>Contrôlé</w:t>
      </w:r>
      <w:r w:rsidRPr="00B16584">
        <w:rPr>
          <w:rFonts w:ascii="Calibri" w:hAnsi="Calibri" w:cs="Calibri"/>
          <w:szCs w:val="24"/>
          <w:lang w:val="fr-FR"/>
        </w:rPr>
        <w:t> </w:t>
      </w:r>
      <w:r w:rsidRPr="00B16584">
        <w:rPr>
          <w:rFonts w:ascii="Oxfam TSTAR PRO" w:hAnsi="Oxfam TSTAR PRO"/>
          <w:szCs w:val="24"/>
          <w:lang w:val="fr-FR"/>
        </w:rPr>
        <w:t>: chaque personne doit présenter un moyen d’authentification valable au lecteur avant d’être autorisée à passer.</w:t>
      </w:r>
    </w:p>
    <w:p w:rsidR="00EC0A66" w:rsidRPr="00B16584" w:rsidRDefault="00EC0A66" w:rsidP="00E32B10">
      <w:pPr>
        <w:pStyle w:val="PR2"/>
        <w:numPr>
          <w:ilvl w:val="5"/>
          <w:numId w:val="4"/>
        </w:numPr>
        <w:spacing w:before="60"/>
        <w:ind w:hanging="578"/>
        <w:rPr>
          <w:rFonts w:ascii="Oxfam TSTAR PRO" w:hAnsi="Oxfam TSTAR PRO"/>
          <w:szCs w:val="24"/>
          <w:lang w:val="fr-FR"/>
        </w:rPr>
      </w:pPr>
      <w:r w:rsidRPr="00B16584">
        <w:rPr>
          <w:rFonts w:ascii="Oxfam TSTAR PRO" w:hAnsi="Oxfam TSTAR PRO"/>
          <w:szCs w:val="24"/>
          <w:lang w:val="fr-FR"/>
        </w:rPr>
        <w:t>Verrouillé</w:t>
      </w:r>
      <w:r w:rsidRPr="00B16584">
        <w:rPr>
          <w:rFonts w:ascii="Calibri" w:hAnsi="Calibri" w:cs="Calibri"/>
          <w:szCs w:val="24"/>
          <w:lang w:val="fr-FR"/>
        </w:rPr>
        <w:t> </w:t>
      </w:r>
      <w:r w:rsidRPr="00B16584">
        <w:rPr>
          <w:rFonts w:ascii="Oxfam TSTAR PRO" w:hAnsi="Oxfam TSTAR PRO"/>
          <w:szCs w:val="24"/>
          <w:lang w:val="fr-FR"/>
        </w:rPr>
        <w:t>: aucune personne n’est autorisée à passer</w:t>
      </w:r>
      <w:r w:rsidRPr="00B16584">
        <w:rPr>
          <w:rFonts w:ascii="Calibri" w:hAnsi="Calibri" w:cs="Calibri"/>
          <w:szCs w:val="24"/>
          <w:lang w:val="fr-FR"/>
        </w:rPr>
        <w:t> </w:t>
      </w:r>
      <w:r w:rsidRPr="00B16584">
        <w:rPr>
          <w:rFonts w:ascii="Oxfam TSTAR PRO" w:hAnsi="Oxfam TSTAR PRO"/>
          <w:szCs w:val="24"/>
          <w:lang w:val="fr-FR"/>
        </w:rPr>
        <w:t>; les moyens d</w:t>
      </w:r>
      <w:r w:rsidRPr="00B16584">
        <w:rPr>
          <w:rFonts w:ascii="Oxfam TSTAR PRO" w:hAnsi="Oxfam TSTAR PRO" w:cs="Oxfam TSTAR PRO"/>
          <w:szCs w:val="24"/>
          <w:lang w:val="fr-FR"/>
        </w:rPr>
        <w:t>’</w:t>
      </w:r>
      <w:r w:rsidRPr="00B16584">
        <w:rPr>
          <w:rFonts w:ascii="Oxfam TSTAR PRO" w:hAnsi="Oxfam TSTAR PRO"/>
          <w:szCs w:val="24"/>
          <w:lang w:val="fr-FR"/>
        </w:rPr>
        <w:t>authentification sont ignor</w:t>
      </w:r>
      <w:r w:rsidRPr="00B16584">
        <w:rPr>
          <w:rFonts w:ascii="Oxfam TSTAR PRO" w:hAnsi="Oxfam TSTAR PRO" w:cs="Oxfam TSTAR PRO"/>
          <w:szCs w:val="24"/>
          <w:lang w:val="fr-FR"/>
        </w:rPr>
        <w:t>é</w:t>
      </w:r>
      <w:r w:rsidRPr="00B16584">
        <w:rPr>
          <w:rFonts w:ascii="Oxfam TSTAR PRO" w:hAnsi="Oxfam TSTAR PRO"/>
          <w:szCs w:val="24"/>
          <w:lang w:val="fr-FR"/>
        </w:rPr>
        <w:t>s.</w:t>
      </w:r>
    </w:p>
    <w:p w:rsidR="00EC0A66" w:rsidRPr="00B16584" w:rsidRDefault="00EC0A66" w:rsidP="00E32B10">
      <w:pPr>
        <w:pStyle w:val="PR1"/>
        <w:numPr>
          <w:ilvl w:val="4"/>
          <w:numId w:val="4"/>
        </w:numPr>
        <w:spacing w:before="60"/>
        <w:ind w:hanging="578"/>
        <w:rPr>
          <w:rFonts w:ascii="Oxfam TSTAR PRO" w:hAnsi="Oxfam TSTAR PRO"/>
          <w:szCs w:val="24"/>
          <w:lang w:val="fr-FR"/>
        </w:rPr>
      </w:pPr>
      <w:r w:rsidRPr="00B16584">
        <w:rPr>
          <w:rFonts w:ascii="Oxfam TSTAR PRO" w:hAnsi="Oxfam TSTAR PRO"/>
          <w:szCs w:val="24"/>
          <w:lang w:val="fr-FR"/>
        </w:rPr>
        <w:t>Doit être conçu pour fonctionner en mode “Normalement Ouvert” ou “Normalement Fermé”</w:t>
      </w:r>
    </w:p>
    <w:p w:rsidR="00EC0A66" w:rsidRPr="00B16584" w:rsidRDefault="00EC0A66" w:rsidP="00E32B10">
      <w:pPr>
        <w:pStyle w:val="PR2"/>
        <w:numPr>
          <w:ilvl w:val="5"/>
          <w:numId w:val="4"/>
        </w:numPr>
        <w:spacing w:before="60"/>
        <w:ind w:hanging="578"/>
        <w:rPr>
          <w:rFonts w:ascii="Oxfam TSTAR PRO" w:hAnsi="Oxfam TSTAR PRO"/>
          <w:szCs w:val="24"/>
          <w:lang w:val="fr-FR"/>
        </w:rPr>
      </w:pPr>
      <w:r w:rsidRPr="00B16584">
        <w:rPr>
          <w:rFonts w:ascii="Oxfam TSTAR PRO" w:hAnsi="Oxfam TSTAR PRO"/>
          <w:szCs w:val="24"/>
          <w:lang w:val="fr-FR"/>
        </w:rPr>
        <w:t>En mode “Normalement Fermé”, le passage est fermé</w:t>
      </w:r>
      <w:r w:rsidRPr="00B16584">
        <w:rPr>
          <w:rFonts w:ascii="Calibri" w:hAnsi="Calibri" w:cs="Calibri"/>
          <w:szCs w:val="24"/>
          <w:lang w:val="fr-FR"/>
        </w:rPr>
        <w:t> </w:t>
      </w:r>
      <w:r w:rsidRPr="00B16584">
        <w:rPr>
          <w:rFonts w:ascii="Oxfam TSTAR PRO" w:hAnsi="Oxfam TSTAR PRO"/>
          <w:szCs w:val="24"/>
          <w:lang w:val="fr-FR"/>
        </w:rPr>
        <w:t>; il ne s</w:t>
      </w:r>
      <w:r w:rsidRPr="00B16584">
        <w:rPr>
          <w:rFonts w:ascii="Oxfam TSTAR PRO" w:hAnsi="Oxfam TSTAR PRO" w:cs="Oxfam TSTAR PRO"/>
          <w:szCs w:val="24"/>
          <w:lang w:val="fr-FR"/>
        </w:rPr>
        <w:t>’</w:t>
      </w:r>
      <w:r w:rsidRPr="00B16584">
        <w:rPr>
          <w:rFonts w:ascii="Oxfam TSTAR PRO" w:hAnsi="Oxfam TSTAR PRO"/>
          <w:szCs w:val="24"/>
          <w:lang w:val="fr-FR"/>
        </w:rPr>
        <w:t>ouvrira qu</w:t>
      </w:r>
      <w:r w:rsidRPr="00B16584">
        <w:rPr>
          <w:rFonts w:ascii="Oxfam TSTAR PRO" w:hAnsi="Oxfam TSTAR PRO" w:cs="Oxfam TSTAR PRO"/>
          <w:szCs w:val="24"/>
          <w:lang w:val="fr-FR"/>
        </w:rPr>
        <w:t>’</w:t>
      </w:r>
      <w:r w:rsidRPr="00B16584">
        <w:rPr>
          <w:rFonts w:ascii="Oxfam TSTAR PRO" w:hAnsi="Oxfam TSTAR PRO"/>
          <w:szCs w:val="24"/>
          <w:lang w:val="fr-FR"/>
        </w:rPr>
        <w:t>apr</w:t>
      </w:r>
      <w:r w:rsidRPr="00B16584">
        <w:rPr>
          <w:rFonts w:ascii="Oxfam TSTAR PRO" w:hAnsi="Oxfam TSTAR PRO" w:cs="Oxfam TSTAR PRO"/>
          <w:szCs w:val="24"/>
          <w:lang w:val="fr-FR"/>
        </w:rPr>
        <w:t>è</w:t>
      </w:r>
      <w:r w:rsidRPr="00B16584">
        <w:rPr>
          <w:rFonts w:ascii="Oxfam TSTAR PRO" w:hAnsi="Oxfam TSTAR PRO"/>
          <w:szCs w:val="24"/>
          <w:lang w:val="fr-FR"/>
        </w:rPr>
        <w:t>s acceptation d</w:t>
      </w:r>
      <w:r w:rsidRPr="00B16584">
        <w:rPr>
          <w:rFonts w:ascii="Oxfam TSTAR PRO" w:hAnsi="Oxfam TSTAR PRO" w:cs="Oxfam TSTAR PRO"/>
          <w:szCs w:val="24"/>
          <w:lang w:val="fr-FR"/>
        </w:rPr>
        <w:t>’</w:t>
      </w:r>
      <w:r w:rsidRPr="00B16584">
        <w:rPr>
          <w:rFonts w:ascii="Oxfam TSTAR PRO" w:hAnsi="Oxfam TSTAR PRO"/>
          <w:szCs w:val="24"/>
          <w:lang w:val="fr-FR"/>
        </w:rPr>
        <w:t>un signal autoris</w:t>
      </w:r>
      <w:r w:rsidRPr="00B16584">
        <w:rPr>
          <w:rFonts w:ascii="Oxfam TSTAR PRO" w:hAnsi="Oxfam TSTAR PRO" w:cs="Oxfam TSTAR PRO"/>
          <w:szCs w:val="24"/>
          <w:lang w:val="fr-FR"/>
        </w:rPr>
        <w:t>é</w:t>
      </w:r>
      <w:r w:rsidRPr="00B16584">
        <w:rPr>
          <w:rFonts w:ascii="Oxfam TSTAR PRO" w:hAnsi="Oxfam TSTAR PRO"/>
          <w:szCs w:val="24"/>
          <w:lang w:val="fr-FR"/>
        </w:rPr>
        <w:t>.</w:t>
      </w:r>
    </w:p>
    <w:p w:rsidR="00EC0A66" w:rsidRPr="00B16584" w:rsidRDefault="00EC0A66" w:rsidP="009B7212">
      <w:pPr>
        <w:pStyle w:val="PR2"/>
        <w:spacing w:before="60"/>
        <w:ind w:hanging="578"/>
        <w:rPr>
          <w:rFonts w:ascii="Oxfam TSTAR PRO" w:hAnsi="Oxfam TSTAR PRO"/>
          <w:lang w:val="fr-FR"/>
        </w:rPr>
      </w:pPr>
      <w:r w:rsidRPr="00B16584">
        <w:rPr>
          <w:rFonts w:ascii="Oxfam TSTAR PRO" w:hAnsi="Oxfam TSTAR PRO"/>
          <w:szCs w:val="24"/>
          <w:lang w:val="fr-FR"/>
        </w:rPr>
        <w:t>En mode “Normalement Ouvert”, le passage est toujours ouvert, en position de repos, et ne se fermera qu’en cas d’entrée non autorisée ou de tentative de talonnage</w:t>
      </w:r>
    </w:p>
    <w:p w:rsidR="00EC0A66" w:rsidRPr="00B16584" w:rsidRDefault="00EC0A66" w:rsidP="00E32B10">
      <w:pPr>
        <w:pStyle w:val="PR1"/>
        <w:numPr>
          <w:ilvl w:val="4"/>
          <w:numId w:val="4"/>
        </w:numPr>
        <w:spacing w:before="60"/>
        <w:ind w:hanging="578"/>
        <w:rPr>
          <w:rFonts w:ascii="Oxfam TSTAR PRO" w:hAnsi="Oxfam TSTAR PRO"/>
          <w:szCs w:val="24"/>
          <w:lang w:val="fr-FR"/>
        </w:rPr>
      </w:pPr>
      <w:r w:rsidRPr="00B16584">
        <w:rPr>
          <w:rFonts w:ascii="Oxfam TSTAR PRO" w:hAnsi="Oxfam TSTAR PRO"/>
          <w:szCs w:val="24"/>
          <w:lang w:val="fr-FR"/>
        </w:rPr>
        <w:t>Doit faire appel au système de contrôle d’accès du bâtiment pour autoriser ou refuser l’accès aux installations, et fonctionner avec une variété de systèmes d’authentification de l’usager, comme par exemple un lecteur de carte d’accès, un système de billetterie ou un lecteur de code à barre.</w:t>
      </w:r>
    </w:p>
    <w:p w:rsidR="00EC0A66" w:rsidRPr="00B16584" w:rsidRDefault="00EC0A66" w:rsidP="009B7212">
      <w:pPr>
        <w:pStyle w:val="PR1"/>
        <w:spacing w:before="60"/>
        <w:ind w:left="867" w:hanging="578"/>
        <w:rPr>
          <w:rFonts w:ascii="Oxfam TSTAR PRO" w:hAnsi="Oxfam TSTAR PRO" w:cs="Arial"/>
          <w:lang w:val="fr-CA"/>
        </w:rPr>
      </w:pPr>
      <w:r w:rsidRPr="00B16584">
        <w:rPr>
          <w:rFonts w:ascii="Oxfam TSTAR PRO" w:hAnsi="Oxfam TSTAR PRO"/>
          <w:lang w:val="fr-FR"/>
        </w:rPr>
        <w:t>L’unité doit être suffisamment dimensionnée pour accueillir deux (2) lecteurs (un pour chaque direction) et doit pouvoir intégrer le lecteur à l’intérieur de celle-ci ou la fixation en surface.</w:t>
      </w:r>
    </w:p>
    <w:p w:rsidR="00EC0A66" w:rsidRPr="00B16584" w:rsidRDefault="00EC0A66" w:rsidP="009B7212">
      <w:pPr>
        <w:pStyle w:val="PR1"/>
        <w:spacing w:before="60"/>
        <w:ind w:left="867" w:hanging="578"/>
        <w:rPr>
          <w:rFonts w:ascii="Oxfam TSTAR PRO" w:hAnsi="Oxfam TSTAR PRO" w:cs="Arial"/>
          <w:lang w:val="fr-CA"/>
        </w:rPr>
      </w:pPr>
      <w:r w:rsidRPr="00B16584">
        <w:rPr>
          <w:rFonts w:ascii="Oxfam TSTAR PRO" w:hAnsi="Oxfam TSTAR PRO"/>
          <w:szCs w:val="24"/>
          <w:lang w:val="fr-FR"/>
        </w:rPr>
        <w:lastRenderedPageBreak/>
        <w:t>Doit être conçu</w:t>
      </w:r>
      <w:r w:rsidR="002A0DCD" w:rsidRPr="00B16584">
        <w:rPr>
          <w:rFonts w:ascii="Oxfam TSTAR PRO" w:hAnsi="Oxfam TSTAR PRO"/>
          <w:szCs w:val="24"/>
          <w:lang w:val="fr-FR"/>
        </w:rPr>
        <w:t>e</w:t>
      </w:r>
      <w:r w:rsidRPr="00B16584">
        <w:rPr>
          <w:rFonts w:ascii="Oxfam TSTAR PRO" w:hAnsi="Oxfam TSTAR PRO"/>
          <w:szCs w:val="24"/>
          <w:lang w:val="fr-FR"/>
        </w:rPr>
        <w:t xml:space="preserve"> de façon à ouvrir automatiquement les obstacles rétractables par énergie mécanique intrinsèque en cas d’urgence ou de panne de courant, sans système de batterie de sauvegarde ou équivalent.</w:t>
      </w:r>
    </w:p>
    <w:p w:rsidR="00EC0A66" w:rsidRPr="00B16584" w:rsidRDefault="00EC0A66" w:rsidP="009B7212">
      <w:pPr>
        <w:pStyle w:val="PR1"/>
        <w:spacing w:before="60"/>
        <w:ind w:left="867" w:hanging="578"/>
        <w:rPr>
          <w:rFonts w:ascii="Oxfam TSTAR PRO" w:hAnsi="Oxfam TSTAR PRO" w:cs="Arial"/>
          <w:lang w:val="fr-CA"/>
        </w:rPr>
      </w:pPr>
      <w:r w:rsidRPr="00B16584">
        <w:rPr>
          <w:rFonts w:ascii="Oxfam TSTAR PRO" w:hAnsi="Oxfam TSTAR PRO"/>
          <w:szCs w:val="24"/>
          <w:lang w:val="fr-FR"/>
        </w:rPr>
        <w:t>Doit être conçue pour assurer la protection de l’usager et un passage aisé.</w:t>
      </w:r>
    </w:p>
    <w:p w:rsidR="00EC0A66" w:rsidRPr="00B16584" w:rsidRDefault="00EC0A66" w:rsidP="00E32B10">
      <w:pPr>
        <w:pStyle w:val="PR1"/>
        <w:numPr>
          <w:ilvl w:val="4"/>
          <w:numId w:val="4"/>
        </w:numPr>
        <w:spacing w:before="60"/>
        <w:ind w:left="867" w:hanging="578"/>
        <w:rPr>
          <w:rFonts w:ascii="Oxfam TSTAR PRO" w:hAnsi="Oxfam TSTAR PRO"/>
          <w:szCs w:val="24"/>
          <w:lang w:val="fr-FR"/>
        </w:rPr>
      </w:pPr>
      <w:r w:rsidRPr="00B16584">
        <w:rPr>
          <w:rFonts w:ascii="Oxfam TSTAR PRO" w:hAnsi="Oxfam TSTAR PRO"/>
          <w:szCs w:val="24"/>
          <w:lang w:val="fr-FR"/>
        </w:rPr>
        <w:t>La conception du couloir sécurisé de passage doit prévoir une signalétique visuelle et sonore pour un processus intuitif et un flux élevé d’usagers.</w:t>
      </w:r>
    </w:p>
    <w:p w:rsidR="00EC0A66" w:rsidRPr="00B16584" w:rsidRDefault="009B7212" w:rsidP="00E32B10">
      <w:pPr>
        <w:pStyle w:val="PR1"/>
        <w:numPr>
          <w:ilvl w:val="4"/>
          <w:numId w:val="4"/>
        </w:numPr>
        <w:spacing w:before="60"/>
        <w:ind w:left="867" w:hanging="578"/>
        <w:rPr>
          <w:rFonts w:ascii="Oxfam TSTAR PRO" w:hAnsi="Oxfam TSTAR PRO"/>
          <w:szCs w:val="24"/>
          <w:lang w:val="fr-FR"/>
        </w:rPr>
      </w:pPr>
      <w:r w:rsidRPr="00B16584">
        <w:rPr>
          <w:rFonts w:ascii="Oxfam TSTAR PRO" w:hAnsi="Oxfam TSTAR PRO"/>
          <w:szCs w:val="24"/>
          <w:lang w:val="fr-FR"/>
        </w:rPr>
        <w:t>D</w:t>
      </w:r>
      <w:r w:rsidR="00EC0A66" w:rsidRPr="00B16584">
        <w:rPr>
          <w:rFonts w:ascii="Oxfam TSTAR PRO" w:hAnsi="Oxfam TSTAR PRO"/>
          <w:szCs w:val="24"/>
          <w:lang w:val="fr-FR"/>
        </w:rPr>
        <w:t xml:space="preserve">oit inclure des </w:t>
      </w:r>
      <w:r w:rsidR="00CB6F51" w:rsidRPr="00B16584">
        <w:rPr>
          <w:rFonts w:ascii="Oxfam TSTAR PRO" w:hAnsi="Oxfam TSTAR PRO"/>
          <w:szCs w:val="24"/>
          <w:lang w:val="fr-FR"/>
        </w:rPr>
        <w:t>cellules</w:t>
      </w:r>
      <w:r w:rsidR="00EC0A66" w:rsidRPr="00B16584">
        <w:rPr>
          <w:rFonts w:ascii="Oxfam TSTAR PRO" w:hAnsi="Oxfam TSTAR PRO"/>
          <w:szCs w:val="24"/>
          <w:lang w:val="fr-FR"/>
        </w:rPr>
        <w:t xml:space="preserve"> photoélectriques pour la détection de présence, positionnés sur </w:t>
      </w:r>
      <w:r w:rsidR="00687E4F" w:rsidRPr="00B16584">
        <w:rPr>
          <w:rFonts w:ascii="Oxfam TSTAR PRO" w:hAnsi="Oxfam TSTAR PRO"/>
          <w:lang w:val="fr-FR"/>
        </w:rPr>
        <w:t xml:space="preserve">deux (2) </w:t>
      </w:r>
      <w:r w:rsidR="00EC0A66" w:rsidRPr="00B16584">
        <w:rPr>
          <w:rFonts w:ascii="Oxfam TSTAR PRO" w:hAnsi="Oxfam TSTAR PRO"/>
          <w:szCs w:val="24"/>
          <w:lang w:val="fr-FR"/>
        </w:rPr>
        <w:t xml:space="preserve">rangées </w:t>
      </w:r>
      <w:r w:rsidR="00506082" w:rsidRPr="00B16584">
        <w:rPr>
          <w:rFonts w:ascii="Oxfam TSTAR PRO" w:hAnsi="Oxfam TSTAR PRO"/>
          <w:szCs w:val="24"/>
          <w:lang w:val="fr-FR"/>
        </w:rPr>
        <w:t xml:space="preserve">et une colonne verticale </w:t>
      </w:r>
      <w:r w:rsidR="00CB6F51" w:rsidRPr="00B16584">
        <w:rPr>
          <w:rFonts w:ascii="Oxfam TSTAR PRO" w:hAnsi="Oxfam TSTAR PRO"/>
          <w:szCs w:val="24"/>
          <w:lang w:val="fr-FR"/>
        </w:rPr>
        <w:t>créant une zone de sécurité près des obstacles rétractables</w:t>
      </w:r>
      <w:r w:rsidR="00EC0A66" w:rsidRPr="00B16584">
        <w:rPr>
          <w:rFonts w:ascii="Oxfam TSTAR PRO" w:hAnsi="Oxfam TSTAR PRO"/>
          <w:szCs w:val="24"/>
          <w:lang w:val="fr-FR"/>
        </w:rPr>
        <w:t>.</w:t>
      </w:r>
    </w:p>
    <w:p w:rsidR="005F5439" w:rsidRPr="00B16584" w:rsidRDefault="00EC0A66" w:rsidP="009B7212">
      <w:pPr>
        <w:pStyle w:val="PR1"/>
        <w:spacing w:before="60"/>
        <w:ind w:left="867" w:hanging="578"/>
        <w:rPr>
          <w:rFonts w:ascii="Oxfam TSTAR PRO" w:hAnsi="Oxfam TSTAR PRO" w:cs="Arial"/>
          <w:lang w:val="fr-CA"/>
        </w:rPr>
      </w:pPr>
      <w:r w:rsidRPr="00B16584">
        <w:rPr>
          <w:rFonts w:ascii="Oxfam TSTAR PRO" w:hAnsi="Oxfam TSTAR PRO"/>
          <w:szCs w:val="24"/>
          <w:lang w:val="fr-FR"/>
        </w:rPr>
        <w:t>Peut être installé en couloir simple ou en couloirs multiples adjacents, et combiner des couloirs standards et larges dans la même batterie.</w:t>
      </w:r>
    </w:p>
    <w:p w:rsidR="00CB6F51" w:rsidRPr="00B16584" w:rsidRDefault="00CB6F51" w:rsidP="009B7212">
      <w:pPr>
        <w:pStyle w:val="PR1"/>
        <w:numPr>
          <w:ilvl w:val="0"/>
          <w:numId w:val="0"/>
        </w:numPr>
        <w:spacing w:before="0"/>
        <w:ind w:left="862"/>
        <w:rPr>
          <w:rFonts w:ascii="Oxfam TSTAR PRO" w:hAnsi="Oxfam TSTAR PRO" w:cs="Arial"/>
          <w:szCs w:val="56"/>
          <w:lang w:val="fr-CA"/>
        </w:rPr>
      </w:pPr>
    </w:p>
    <w:p w:rsidR="00CB6F51" w:rsidRPr="00B16584" w:rsidRDefault="00CB6F51" w:rsidP="00E32B10">
      <w:pPr>
        <w:keepNext w:val="0"/>
        <w:numPr>
          <w:ilvl w:val="1"/>
          <w:numId w:val="2"/>
        </w:numPr>
        <w:rPr>
          <w:rFonts w:ascii="Oxfam TSTAR PRO" w:hAnsi="Oxfam TSTAR PRO" w:cs="Arial"/>
          <w:b/>
          <w:lang w:val="fr-CA"/>
        </w:rPr>
      </w:pPr>
      <w:r w:rsidRPr="00B16584">
        <w:rPr>
          <w:rFonts w:ascii="Oxfam TSTAR PRO" w:hAnsi="Oxfam TSTAR PRO" w:cs="Arial"/>
          <w:b/>
          <w:lang w:val="fr-CA"/>
        </w:rPr>
        <w:t>SOUMISSIONS</w:t>
      </w:r>
    </w:p>
    <w:p w:rsidR="00CB6F51" w:rsidRPr="00B16584" w:rsidRDefault="00CB6F51" w:rsidP="00E32B10">
      <w:pPr>
        <w:pStyle w:val="PR1"/>
        <w:numPr>
          <w:ilvl w:val="4"/>
          <w:numId w:val="17"/>
        </w:numPr>
        <w:rPr>
          <w:rFonts w:ascii="Oxfam TSTAR PRO" w:hAnsi="Oxfam TSTAR PRO"/>
          <w:szCs w:val="24"/>
          <w:lang w:val="fr-FR"/>
        </w:rPr>
      </w:pPr>
      <w:r w:rsidRPr="00B16584">
        <w:rPr>
          <w:rFonts w:ascii="Oxfam TSTAR PRO" w:hAnsi="Oxfam TSTAR PRO"/>
          <w:szCs w:val="24"/>
          <w:lang w:val="fr-FR"/>
        </w:rPr>
        <w:t>Données relatives au produit</w:t>
      </w:r>
      <w:r w:rsidRPr="00B16584">
        <w:rPr>
          <w:rFonts w:ascii="Calibri" w:hAnsi="Calibri" w:cs="Calibri"/>
          <w:szCs w:val="24"/>
          <w:lang w:val="fr-FR"/>
        </w:rPr>
        <w:t> </w:t>
      </w:r>
      <w:r w:rsidRPr="00B16584">
        <w:rPr>
          <w:rFonts w:ascii="Oxfam TSTAR PRO" w:hAnsi="Oxfam TSTAR PRO"/>
          <w:szCs w:val="24"/>
          <w:lang w:val="fr-FR"/>
        </w:rPr>
        <w:t>: description de l</w:t>
      </w:r>
      <w:r w:rsidRPr="00B16584">
        <w:rPr>
          <w:rFonts w:ascii="Oxfam TSTAR PRO" w:hAnsi="Oxfam TSTAR PRO" w:cs="Oxfam TSTAR PRO"/>
          <w:szCs w:val="24"/>
          <w:lang w:val="fr-FR"/>
        </w:rPr>
        <w:t>’é</w:t>
      </w:r>
      <w:r w:rsidRPr="00B16584">
        <w:rPr>
          <w:rFonts w:ascii="Oxfam TSTAR PRO" w:hAnsi="Oxfam TSTAR PRO"/>
          <w:szCs w:val="24"/>
          <w:lang w:val="fr-FR"/>
        </w:rPr>
        <w:t>quipement, dimensions, sch</w:t>
      </w:r>
      <w:r w:rsidRPr="00B16584">
        <w:rPr>
          <w:rFonts w:ascii="Oxfam TSTAR PRO" w:hAnsi="Oxfam TSTAR PRO" w:cs="Oxfam TSTAR PRO"/>
          <w:szCs w:val="24"/>
          <w:lang w:val="fr-FR"/>
        </w:rPr>
        <w:t>é</w:t>
      </w:r>
      <w:r w:rsidRPr="00B16584">
        <w:rPr>
          <w:rFonts w:ascii="Oxfam TSTAR PRO" w:hAnsi="Oxfam TSTAR PRO"/>
          <w:szCs w:val="24"/>
          <w:lang w:val="fr-FR"/>
        </w:rPr>
        <w:t>mas de c</w:t>
      </w:r>
      <w:r w:rsidRPr="00B16584">
        <w:rPr>
          <w:rFonts w:ascii="Oxfam TSTAR PRO" w:hAnsi="Oxfam TSTAR PRO" w:cs="Oxfam TSTAR PRO"/>
          <w:szCs w:val="24"/>
          <w:lang w:val="fr-FR"/>
        </w:rPr>
        <w:t>â</w:t>
      </w:r>
      <w:r w:rsidRPr="00B16584">
        <w:rPr>
          <w:rFonts w:ascii="Oxfam TSTAR PRO" w:hAnsi="Oxfam TSTAR PRO"/>
          <w:szCs w:val="24"/>
          <w:lang w:val="fr-FR"/>
        </w:rPr>
        <w:t xml:space="preserve">blage </w:t>
      </w:r>
      <w:r w:rsidRPr="00B16584">
        <w:rPr>
          <w:rFonts w:ascii="Oxfam TSTAR PRO" w:hAnsi="Oxfam TSTAR PRO" w:cs="Oxfam TSTAR PRO"/>
          <w:szCs w:val="24"/>
          <w:lang w:val="fr-FR"/>
        </w:rPr>
        <w:t>é</w:t>
      </w:r>
      <w:r w:rsidRPr="00B16584">
        <w:rPr>
          <w:rFonts w:ascii="Oxfam TSTAR PRO" w:hAnsi="Oxfam TSTAR PRO"/>
          <w:szCs w:val="24"/>
          <w:lang w:val="fr-FR"/>
        </w:rPr>
        <w:t>lectrique pour l</w:t>
      </w:r>
      <w:r w:rsidRPr="00B16584">
        <w:rPr>
          <w:rFonts w:ascii="Oxfam TSTAR PRO" w:hAnsi="Oxfam TSTAR PRO" w:cs="Oxfam TSTAR PRO"/>
          <w:szCs w:val="24"/>
          <w:lang w:val="fr-FR"/>
        </w:rPr>
        <w:t>’</w:t>
      </w:r>
      <w:r w:rsidRPr="00B16584">
        <w:rPr>
          <w:rFonts w:ascii="Oxfam TSTAR PRO" w:hAnsi="Oxfam TSTAR PRO"/>
          <w:szCs w:val="24"/>
          <w:lang w:val="fr-FR"/>
        </w:rPr>
        <w:t>installation et manuels techniques du fabricant concernant chaque produit à utiliser, y compris</w:t>
      </w:r>
      <w:r w:rsidRPr="00B16584">
        <w:rPr>
          <w:rFonts w:ascii="Calibri" w:hAnsi="Calibri" w:cs="Calibri"/>
          <w:szCs w:val="24"/>
          <w:lang w:val="fr-FR"/>
        </w:rPr>
        <w:t> </w:t>
      </w:r>
      <w:r w:rsidRPr="00B16584">
        <w:rPr>
          <w:rFonts w:ascii="Oxfam TSTAR PRO" w:hAnsi="Oxfam TSTAR PRO"/>
          <w:szCs w:val="24"/>
          <w:lang w:val="fr-FR"/>
        </w:rPr>
        <w:t>:</w:t>
      </w:r>
    </w:p>
    <w:p w:rsidR="00CB6F51" w:rsidRPr="00B16584" w:rsidRDefault="00CB6F51"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Instructions de préparation et recommandations.</w:t>
      </w:r>
    </w:p>
    <w:p w:rsidR="00CB6F51" w:rsidRPr="00B16584" w:rsidRDefault="00CB6F51"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Exigences et recommandations de stockage et de manutention.</w:t>
      </w:r>
    </w:p>
    <w:p w:rsidR="00CB6F51" w:rsidRPr="00B16584" w:rsidRDefault="00CB6F51"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Méthodes d’installation.</w:t>
      </w:r>
    </w:p>
    <w:p w:rsidR="00CB6F51" w:rsidRPr="00B16584" w:rsidRDefault="00CB6F51"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Manuels d’utilisation et d’entretien.</w:t>
      </w:r>
    </w:p>
    <w:p w:rsidR="00CB6F51" w:rsidRPr="00B16584" w:rsidRDefault="00CB6F51" w:rsidP="00E32B10">
      <w:pPr>
        <w:pStyle w:val="PR1"/>
        <w:numPr>
          <w:ilvl w:val="4"/>
          <w:numId w:val="4"/>
        </w:numPr>
        <w:rPr>
          <w:rFonts w:ascii="Oxfam TSTAR PRO" w:hAnsi="Oxfam TSTAR PRO"/>
          <w:lang w:val="fr-CA"/>
        </w:rPr>
      </w:pPr>
      <w:r w:rsidRPr="00B16584">
        <w:rPr>
          <w:rFonts w:ascii="Oxfam TSTAR PRO" w:hAnsi="Oxfam TSTAR PRO"/>
          <w:szCs w:val="24"/>
          <w:lang w:val="fr-FR"/>
        </w:rPr>
        <w:t>Fournir des plans d’exécutions et indiquer les connexions des composants et leur emplacement, les méthodes de fixation et leur emplacement, et les détails d’installation</w:t>
      </w:r>
      <w:r w:rsidRPr="00B16584">
        <w:rPr>
          <w:rFonts w:ascii="Oxfam TSTAR PRO" w:hAnsi="Oxfam TSTAR PRO"/>
          <w:lang w:val="fr-CA"/>
        </w:rPr>
        <w:t>.</w:t>
      </w:r>
    </w:p>
    <w:p w:rsidR="00CB6F51" w:rsidRPr="00B16584" w:rsidRDefault="00CB6F51" w:rsidP="009B7212">
      <w:pPr>
        <w:pStyle w:val="PR1"/>
        <w:numPr>
          <w:ilvl w:val="0"/>
          <w:numId w:val="0"/>
        </w:numPr>
        <w:spacing w:before="0"/>
        <w:ind w:left="862"/>
        <w:rPr>
          <w:rFonts w:ascii="Oxfam TSTAR PRO" w:hAnsi="Oxfam TSTAR PRO"/>
          <w:lang w:val="fr-CA"/>
        </w:rPr>
      </w:pPr>
    </w:p>
    <w:p w:rsidR="00CB6F51" w:rsidRPr="00B16584" w:rsidRDefault="00CB6F51" w:rsidP="00E32B10">
      <w:pPr>
        <w:keepNext w:val="0"/>
        <w:numPr>
          <w:ilvl w:val="1"/>
          <w:numId w:val="2"/>
        </w:numPr>
        <w:rPr>
          <w:rFonts w:ascii="Oxfam TSTAR PRO" w:hAnsi="Oxfam TSTAR PRO" w:cs="Arial"/>
          <w:b/>
          <w:lang w:val="fr-CA"/>
        </w:rPr>
      </w:pPr>
      <w:r w:rsidRPr="00B16584">
        <w:rPr>
          <w:rFonts w:ascii="Oxfam TSTAR PRO" w:hAnsi="Oxfam TSTAR PRO" w:cs="Arial"/>
          <w:b/>
          <w:lang w:val="fr-CA"/>
        </w:rPr>
        <w:t>LIVRAISON, STOCKAGE ET MANUTENTION</w:t>
      </w:r>
    </w:p>
    <w:p w:rsidR="00CB6F51" w:rsidRPr="00B16584" w:rsidRDefault="00CB6F51" w:rsidP="00E32B10">
      <w:pPr>
        <w:pStyle w:val="PR1"/>
        <w:numPr>
          <w:ilvl w:val="4"/>
          <w:numId w:val="18"/>
        </w:numPr>
        <w:rPr>
          <w:rFonts w:ascii="Oxfam TSTAR PRO" w:hAnsi="Oxfam TSTAR PRO"/>
          <w:szCs w:val="24"/>
          <w:lang w:val="fr-FR"/>
        </w:rPr>
      </w:pPr>
      <w:r w:rsidRPr="00B16584">
        <w:rPr>
          <w:rFonts w:ascii="Oxfam TSTAR PRO" w:hAnsi="Oxfam TSTAR PRO"/>
          <w:szCs w:val="24"/>
          <w:lang w:val="fr-FR"/>
        </w:rPr>
        <w:t>Livrer les équipements sur le site de travail, dans l’emballage du fabricant non endommagé, avec instructions d’installation complètes.</w:t>
      </w:r>
    </w:p>
    <w:p w:rsidR="00CB6F51" w:rsidRPr="00B16584" w:rsidRDefault="00CB6F51" w:rsidP="00E32B10">
      <w:pPr>
        <w:pStyle w:val="PR1"/>
        <w:numPr>
          <w:ilvl w:val="4"/>
          <w:numId w:val="18"/>
        </w:numPr>
        <w:spacing w:before="0"/>
        <w:rPr>
          <w:rFonts w:ascii="Oxfam TSTAR PRO" w:hAnsi="Oxfam TSTAR PRO"/>
          <w:szCs w:val="24"/>
          <w:lang w:val="fr-FR"/>
        </w:rPr>
      </w:pPr>
      <w:r w:rsidRPr="00B16584">
        <w:rPr>
          <w:rFonts w:ascii="Oxfam TSTAR PRO" w:hAnsi="Oxfam TSTAR PRO"/>
          <w:szCs w:val="24"/>
          <w:lang w:val="fr-FR"/>
        </w:rPr>
        <w:t>Stocker dans l’emballage d’origine dans un environnement contrôlé, protégé de la poussière, des activités de constructions et des débris.</w:t>
      </w:r>
    </w:p>
    <w:p w:rsidR="009B7212" w:rsidRPr="00B16584" w:rsidRDefault="009B7212" w:rsidP="009B7212">
      <w:pPr>
        <w:pStyle w:val="PR1"/>
        <w:numPr>
          <w:ilvl w:val="0"/>
          <w:numId w:val="0"/>
        </w:numPr>
        <w:spacing w:before="0"/>
        <w:ind w:left="864"/>
        <w:rPr>
          <w:rFonts w:ascii="Oxfam TSTAR PRO" w:hAnsi="Oxfam TSTAR PRO"/>
          <w:szCs w:val="24"/>
          <w:lang w:val="fr-FR"/>
        </w:rPr>
      </w:pPr>
    </w:p>
    <w:p w:rsidR="00CB6F51" w:rsidRPr="00B16584" w:rsidRDefault="00CB6F51" w:rsidP="00E32B10">
      <w:pPr>
        <w:keepNext w:val="0"/>
        <w:numPr>
          <w:ilvl w:val="1"/>
          <w:numId w:val="2"/>
        </w:numPr>
        <w:rPr>
          <w:rFonts w:ascii="Oxfam TSTAR PRO" w:hAnsi="Oxfam TSTAR PRO" w:cs="Arial"/>
          <w:b/>
          <w:lang w:val="fr-CA"/>
        </w:rPr>
      </w:pPr>
      <w:r w:rsidRPr="00B16584">
        <w:rPr>
          <w:rFonts w:ascii="Oxfam TSTAR PRO" w:hAnsi="Oxfam TSTAR PRO" w:cs="Arial"/>
          <w:b/>
          <w:lang w:val="fr-CA"/>
        </w:rPr>
        <w:t>PROJET/CONDITIONS SUR SITE</w:t>
      </w:r>
    </w:p>
    <w:p w:rsidR="00CB6F51" w:rsidRPr="00B16584" w:rsidRDefault="00CB6F51" w:rsidP="00E32B10">
      <w:pPr>
        <w:pStyle w:val="PR1"/>
        <w:numPr>
          <w:ilvl w:val="4"/>
          <w:numId w:val="20"/>
        </w:numPr>
        <w:spacing w:before="0"/>
        <w:rPr>
          <w:rFonts w:ascii="Oxfam TSTAR PRO" w:hAnsi="Oxfam TSTAR PRO"/>
          <w:szCs w:val="24"/>
          <w:lang w:val="fr-FR"/>
        </w:rPr>
      </w:pPr>
      <w:r w:rsidRPr="00B16584">
        <w:rPr>
          <w:rFonts w:ascii="Oxfam TSTAR PRO" w:hAnsi="Oxfam TSTAR PRO"/>
          <w:szCs w:val="24"/>
          <w:lang w:val="fr-FR"/>
        </w:rPr>
        <w:t xml:space="preserve">Installer le portillon </w:t>
      </w:r>
      <w:r w:rsidR="002A0DCD" w:rsidRPr="00B16584">
        <w:rPr>
          <w:rFonts w:ascii="Oxfam TSTAR PRO" w:hAnsi="Oxfam TSTAR PRO"/>
          <w:szCs w:val="24"/>
          <w:lang w:val="fr-FR"/>
        </w:rPr>
        <w:t>de sécurité</w:t>
      </w:r>
      <w:r w:rsidRPr="00B16584">
        <w:rPr>
          <w:rFonts w:ascii="Oxfam TSTAR PRO" w:hAnsi="Oxfam TSTAR PRO"/>
          <w:szCs w:val="24"/>
          <w:lang w:val="fr-FR"/>
        </w:rPr>
        <w:t xml:space="preserve"> sur le sol fini de niveau.</w:t>
      </w:r>
    </w:p>
    <w:p w:rsidR="00CB6F51" w:rsidRPr="00B16584" w:rsidRDefault="00CB6F51" w:rsidP="009B7212">
      <w:pPr>
        <w:pStyle w:val="PR1"/>
        <w:numPr>
          <w:ilvl w:val="0"/>
          <w:numId w:val="0"/>
        </w:numPr>
        <w:spacing w:before="0"/>
        <w:rPr>
          <w:rFonts w:ascii="Oxfam TSTAR PRO" w:hAnsi="Oxfam TSTAR PRO"/>
          <w:szCs w:val="24"/>
          <w:lang w:val="fr-FR"/>
        </w:rPr>
      </w:pPr>
    </w:p>
    <w:p w:rsidR="00CB6F51" w:rsidRPr="00B16584" w:rsidRDefault="00CB6F51" w:rsidP="00E32B10">
      <w:pPr>
        <w:keepNext w:val="0"/>
        <w:numPr>
          <w:ilvl w:val="1"/>
          <w:numId w:val="2"/>
        </w:numPr>
        <w:rPr>
          <w:rFonts w:ascii="Oxfam TSTAR PRO" w:hAnsi="Oxfam TSTAR PRO" w:cs="Arial"/>
          <w:b/>
          <w:lang w:val="fr-CA"/>
        </w:rPr>
      </w:pPr>
      <w:r w:rsidRPr="00B16584">
        <w:rPr>
          <w:rFonts w:ascii="Oxfam TSTAR PRO" w:hAnsi="Oxfam TSTAR PRO" w:cs="Arial"/>
          <w:b/>
          <w:lang w:val="fr-CA"/>
        </w:rPr>
        <w:t>ASSURANCE DE LA QUALITÉ</w:t>
      </w:r>
    </w:p>
    <w:p w:rsidR="00CB6F51" w:rsidRPr="00B16584" w:rsidRDefault="00CB6F51" w:rsidP="00E32B10">
      <w:pPr>
        <w:pStyle w:val="PR1"/>
        <w:numPr>
          <w:ilvl w:val="4"/>
          <w:numId w:val="19"/>
        </w:numPr>
        <w:rPr>
          <w:rFonts w:ascii="Oxfam TSTAR PRO" w:hAnsi="Oxfam TSTAR PRO"/>
          <w:szCs w:val="24"/>
          <w:lang w:val="fr-FR"/>
        </w:rPr>
      </w:pPr>
      <w:r w:rsidRPr="00B16584">
        <w:rPr>
          <w:rFonts w:ascii="Oxfam TSTAR PRO" w:hAnsi="Oxfam TSTAR PRO"/>
          <w:szCs w:val="24"/>
          <w:lang w:val="fr-FR"/>
        </w:rPr>
        <w:t>Tous les composants et sous-ensembles doivent être fabriqués en Amérique du Nord.</w:t>
      </w:r>
    </w:p>
    <w:p w:rsidR="00CB6F51" w:rsidRPr="00B16584" w:rsidRDefault="00CB6F51" w:rsidP="00E32B10">
      <w:pPr>
        <w:pStyle w:val="PR1"/>
        <w:numPr>
          <w:ilvl w:val="4"/>
          <w:numId w:val="4"/>
        </w:numPr>
        <w:rPr>
          <w:rFonts w:ascii="Oxfam TSTAR PRO" w:hAnsi="Oxfam TSTAR PRO"/>
          <w:lang w:val="fr-FR"/>
        </w:rPr>
      </w:pPr>
      <w:r w:rsidRPr="00B16584">
        <w:rPr>
          <w:rFonts w:ascii="Oxfam TSTAR PRO" w:hAnsi="Oxfam TSTAR PRO"/>
          <w:lang w:val="fr-FR"/>
        </w:rPr>
        <w:t>Qualifications du fabricant</w:t>
      </w:r>
      <w:r w:rsidRPr="00B16584">
        <w:rPr>
          <w:rFonts w:ascii="Calibri" w:hAnsi="Calibri" w:cs="Calibri"/>
          <w:lang w:val="fr-FR"/>
        </w:rPr>
        <w:t> </w:t>
      </w:r>
      <w:r w:rsidRPr="00B16584">
        <w:rPr>
          <w:rFonts w:ascii="Oxfam TSTAR PRO" w:hAnsi="Oxfam TSTAR PRO"/>
          <w:lang w:val="fr-FR"/>
        </w:rPr>
        <w:t xml:space="preserve">: </w:t>
      </w:r>
    </w:p>
    <w:p w:rsidR="00CB6F51" w:rsidRPr="00B16584" w:rsidRDefault="00CB6F51" w:rsidP="00E32B10">
      <w:pPr>
        <w:pStyle w:val="PR2"/>
        <w:numPr>
          <w:ilvl w:val="5"/>
          <w:numId w:val="4"/>
        </w:numPr>
        <w:rPr>
          <w:rFonts w:ascii="Oxfam TSTAR PRO" w:hAnsi="Oxfam TSTAR PRO"/>
          <w:lang w:val="fr-FR"/>
        </w:rPr>
      </w:pPr>
      <w:r w:rsidRPr="00B16584">
        <w:rPr>
          <w:rFonts w:ascii="Oxfam TSTAR PRO" w:hAnsi="Oxfam TSTAR PRO"/>
          <w:lang w:val="fr-FR"/>
        </w:rPr>
        <w:t xml:space="preserve">Le fabricant doit être une entreprise spécialisée dans la conception et la fabrication de portillons </w:t>
      </w:r>
      <w:r w:rsidR="006732D0" w:rsidRPr="00B16584">
        <w:rPr>
          <w:rFonts w:ascii="Oxfam TSTAR PRO" w:hAnsi="Oxfam TSTAR PRO"/>
          <w:lang w:val="fr-FR"/>
        </w:rPr>
        <w:t>de sécurité</w:t>
      </w:r>
      <w:r w:rsidRPr="00B16584">
        <w:rPr>
          <w:rFonts w:ascii="Oxfam TSTAR PRO" w:hAnsi="Oxfam TSTAR PRO"/>
          <w:lang w:val="fr-FR"/>
        </w:rPr>
        <w:t xml:space="preserve"> et posséder une expérience prouvée d’au moins </w:t>
      </w:r>
      <w:r w:rsidR="005C5EC8">
        <w:rPr>
          <w:rFonts w:ascii="Oxfam TSTAR PRO" w:hAnsi="Oxfam TSTAR PRO"/>
          <w:lang w:val="fr-FR"/>
        </w:rPr>
        <w:t>quinze</w:t>
      </w:r>
      <w:r w:rsidRPr="00B16584">
        <w:rPr>
          <w:rFonts w:ascii="Oxfam TSTAR PRO" w:hAnsi="Oxfam TSTAR PRO"/>
          <w:lang w:val="fr-FR"/>
        </w:rPr>
        <w:t xml:space="preserve"> (1</w:t>
      </w:r>
      <w:r w:rsidR="005C5EC8">
        <w:rPr>
          <w:rFonts w:ascii="Oxfam TSTAR PRO" w:hAnsi="Oxfam TSTAR PRO"/>
          <w:lang w:val="fr-FR"/>
        </w:rPr>
        <w:t>5</w:t>
      </w:r>
      <w:r w:rsidRPr="00B16584">
        <w:rPr>
          <w:rFonts w:ascii="Oxfam TSTAR PRO" w:hAnsi="Oxfam TSTAR PRO"/>
          <w:lang w:val="fr-FR"/>
        </w:rPr>
        <w:t>) ans</w:t>
      </w:r>
    </w:p>
    <w:p w:rsidR="00CB6F51" w:rsidRPr="00B16584" w:rsidRDefault="00CB6F51" w:rsidP="00E32B10">
      <w:pPr>
        <w:pStyle w:val="PR1"/>
        <w:numPr>
          <w:ilvl w:val="4"/>
          <w:numId w:val="4"/>
        </w:numPr>
        <w:rPr>
          <w:rFonts w:ascii="Oxfam TSTAR PRO" w:hAnsi="Oxfam TSTAR PRO"/>
          <w:lang w:val="fr-FR"/>
        </w:rPr>
      </w:pPr>
      <w:r w:rsidRPr="00B16584">
        <w:rPr>
          <w:rFonts w:ascii="Oxfam TSTAR PRO" w:hAnsi="Oxfam TSTAR PRO"/>
          <w:lang w:val="fr-FR"/>
        </w:rPr>
        <w:t>Limitations de source d’approvisionnement</w:t>
      </w:r>
      <w:r w:rsidRPr="00B16584">
        <w:rPr>
          <w:rFonts w:ascii="Calibri" w:hAnsi="Calibri" w:cs="Calibri"/>
          <w:lang w:val="fr-FR"/>
        </w:rPr>
        <w:t> </w:t>
      </w:r>
      <w:r w:rsidRPr="00B16584">
        <w:rPr>
          <w:rFonts w:ascii="Oxfam TSTAR PRO" w:hAnsi="Oxfam TSTAR PRO"/>
          <w:lang w:val="fr-FR"/>
        </w:rPr>
        <w:t xml:space="preserve">: obtenir des portillons </w:t>
      </w:r>
      <w:r w:rsidR="002A0DCD" w:rsidRPr="00B16584">
        <w:rPr>
          <w:rFonts w:ascii="Oxfam TSTAR PRO" w:hAnsi="Oxfam TSTAR PRO"/>
          <w:lang w:val="fr-FR"/>
        </w:rPr>
        <w:t>de sécurité</w:t>
      </w:r>
      <w:r w:rsidRPr="00B16584">
        <w:rPr>
          <w:rFonts w:ascii="Oxfam TSTAR PRO" w:hAnsi="Oxfam TSTAR PRO"/>
          <w:lang w:val="fr-FR"/>
        </w:rPr>
        <w:t xml:space="preserve"> par une seule source venant d’</w:t>
      </w:r>
      <w:proofErr w:type="spellStart"/>
      <w:r w:rsidRPr="00B16584">
        <w:rPr>
          <w:rFonts w:ascii="Oxfam TSTAR PRO" w:hAnsi="Oxfam TSTAR PRO"/>
          <w:lang w:val="fr-FR"/>
        </w:rPr>
        <w:t>Automatic</w:t>
      </w:r>
      <w:proofErr w:type="spellEnd"/>
      <w:r w:rsidRPr="00B16584">
        <w:rPr>
          <w:rFonts w:ascii="Oxfam TSTAR PRO" w:hAnsi="Oxfam TSTAR PRO"/>
          <w:lang w:val="fr-FR"/>
        </w:rPr>
        <w:t xml:space="preserve"> </w:t>
      </w:r>
      <w:proofErr w:type="spellStart"/>
      <w:r w:rsidRPr="00B16584">
        <w:rPr>
          <w:rFonts w:ascii="Oxfam TSTAR PRO" w:hAnsi="Oxfam TSTAR PRO"/>
          <w:lang w:val="fr-FR"/>
        </w:rPr>
        <w:t>Systems</w:t>
      </w:r>
      <w:proofErr w:type="spellEnd"/>
      <w:r w:rsidRPr="00B16584">
        <w:rPr>
          <w:rFonts w:ascii="Oxfam TSTAR PRO" w:hAnsi="Oxfam TSTAR PRO"/>
          <w:lang w:val="fr-FR"/>
        </w:rPr>
        <w:t>.</w:t>
      </w:r>
    </w:p>
    <w:p w:rsidR="009B7212" w:rsidRPr="00B16584" w:rsidRDefault="009B7212" w:rsidP="009B7212">
      <w:pPr>
        <w:pStyle w:val="PR1"/>
        <w:numPr>
          <w:ilvl w:val="0"/>
          <w:numId w:val="0"/>
        </w:numPr>
        <w:spacing w:before="0"/>
        <w:rPr>
          <w:rFonts w:ascii="Oxfam TSTAR PRO" w:hAnsi="Oxfam TSTAR PRO"/>
          <w:szCs w:val="24"/>
          <w:lang w:val="fr-FR"/>
        </w:rPr>
      </w:pPr>
    </w:p>
    <w:p w:rsidR="00CB6F51" w:rsidRPr="00B16584" w:rsidRDefault="00CB6F51" w:rsidP="00E32B10">
      <w:pPr>
        <w:keepNext w:val="0"/>
        <w:numPr>
          <w:ilvl w:val="1"/>
          <w:numId w:val="2"/>
        </w:numPr>
        <w:rPr>
          <w:rFonts w:ascii="Oxfam TSTAR PRO" w:hAnsi="Oxfam TSTAR PRO" w:cs="Arial"/>
          <w:b/>
          <w:lang w:val="fr-CA"/>
        </w:rPr>
      </w:pPr>
      <w:r w:rsidRPr="00B16584">
        <w:rPr>
          <w:rFonts w:ascii="Oxfam TSTAR PRO" w:hAnsi="Oxfam TSTAR PRO" w:cs="Arial"/>
          <w:b/>
          <w:lang w:val="fr-CA"/>
        </w:rPr>
        <w:t>GARANTIE</w:t>
      </w:r>
    </w:p>
    <w:p w:rsidR="00FD7A1B" w:rsidRPr="003D68C3" w:rsidRDefault="00FD7A1B" w:rsidP="00FD7A1B">
      <w:pPr>
        <w:pStyle w:val="PR1"/>
        <w:numPr>
          <w:ilvl w:val="4"/>
          <w:numId w:val="2"/>
        </w:numPr>
        <w:rPr>
          <w:rFonts w:ascii="Oxfam TSTAR PRO" w:hAnsi="Oxfam TSTAR PRO"/>
          <w:szCs w:val="24"/>
          <w:lang w:val="fr-FR"/>
        </w:rPr>
      </w:pPr>
      <w:proofErr w:type="spellStart"/>
      <w:r w:rsidRPr="00D07450">
        <w:rPr>
          <w:rFonts w:ascii="Oxfam TSTAR PRO" w:hAnsi="Oxfam TSTAR PRO"/>
          <w:szCs w:val="24"/>
          <w:lang w:val="fr-FR"/>
        </w:rPr>
        <w:t>Automatic</w:t>
      </w:r>
      <w:proofErr w:type="spellEnd"/>
      <w:r w:rsidRPr="00D07450">
        <w:rPr>
          <w:rFonts w:ascii="Oxfam TSTAR PRO" w:hAnsi="Oxfam TSTAR PRO"/>
          <w:szCs w:val="24"/>
          <w:lang w:val="fr-FR"/>
        </w:rPr>
        <w:t xml:space="preserve"> </w:t>
      </w:r>
      <w:proofErr w:type="spellStart"/>
      <w:r w:rsidRPr="00D07450">
        <w:rPr>
          <w:rFonts w:ascii="Oxfam TSTAR PRO" w:hAnsi="Oxfam TSTAR PRO"/>
          <w:szCs w:val="24"/>
          <w:lang w:val="fr-FR"/>
        </w:rPr>
        <w:t>Systems</w:t>
      </w:r>
      <w:proofErr w:type="spellEnd"/>
      <w:r w:rsidRPr="00D07450">
        <w:rPr>
          <w:rFonts w:ascii="Oxfam TSTAR PRO" w:hAnsi="Oxfam TSTAR PRO"/>
          <w:szCs w:val="24"/>
          <w:lang w:val="fr-FR"/>
        </w:rPr>
        <w:t xml:space="preserve"> garantit ses produits contre les défauts de pièces pendant une période de </w:t>
      </w:r>
      <w:r w:rsidRPr="00D07450">
        <w:rPr>
          <w:rFonts w:ascii="Oxfam TSTAR PRO" w:hAnsi="Oxfam TSTAR PRO"/>
          <w:lang w:val="fr-FR"/>
        </w:rPr>
        <w:t xml:space="preserve">cinq (5) </w:t>
      </w:r>
      <w:r w:rsidRPr="00D07450">
        <w:rPr>
          <w:rFonts w:ascii="Oxfam TSTAR PRO" w:hAnsi="Oxfam TSTAR PRO"/>
          <w:szCs w:val="24"/>
          <w:lang w:val="fr-FR"/>
        </w:rPr>
        <w:t>ans à partir de la date de facturation si les maintenances régulières sont effectuées. Cette garantie exclut les bris de vitres, l’usure normale des finitions et les dégâts dus à une utilisation abusive ou incorrecte. Obtenir d’</w:t>
      </w:r>
      <w:proofErr w:type="spellStart"/>
      <w:r w:rsidRPr="00D07450">
        <w:rPr>
          <w:rFonts w:ascii="Oxfam TSTAR PRO" w:hAnsi="Oxfam TSTAR PRO"/>
          <w:szCs w:val="24"/>
          <w:lang w:val="fr-FR"/>
        </w:rPr>
        <w:t>Automatic</w:t>
      </w:r>
      <w:proofErr w:type="spellEnd"/>
      <w:r w:rsidRPr="00D07450">
        <w:rPr>
          <w:rFonts w:ascii="Oxfam TSTAR PRO" w:hAnsi="Oxfam TSTAR PRO"/>
          <w:szCs w:val="24"/>
          <w:lang w:val="fr-FR"/>
        </w:rPr>
        <w:t xml:space="preserve"> </w:t>
      </w:r>
      <w:proofErr w:type="spellStart"/>
      <w:r w:rsidRPr="00D07450">
        <w:rPr>
          <w:rFonts w:ascii="Oxfam TSTAR PRO" w:hAnsi="Oxfam TSTAR PRO"/>
          <w:szCs w:val="24"/>
          <w:lang w:val="fr-FR"/>
        </w:rPr>
        <w:t>Systems</w:t>
      </w:r>
      <w:proofErr w:type="spellEnd"/>
      <w:r w:rsidRPr="00D07450">
        <w:rPr>
          <w:rFonts w:ascii="Oxfam TSTAR PRO" w:hAnsi="Oxfam TSTAR PRO"/>
          <w:szCs w:val="24"/>
          <w:lang w:val="fr-FR"/>
        </w:rPr>
        <w:t xml:space="preserve"> les clauses complètes de garantie.</w:t>
      </w:r>
    </w:p>
    <w:p w:rsidR="00CB6F51" w:rsidRPr="00B16584" w:rsidRDefault="00CB6F51" w:rsidP="00B16584">
      <w:pPr>
        <w:pStyle w:val="PR1"/>
        <w:numPr>
          <w:ilvl w:val="0"/>
          <w:numId w:val="0"/>
        </w:numPr>
        <w:ind w:left="864" w:hanging="576"/>
        <w:rPr>
          <w:rFonts w:ascii="Oxfam TSTAR PRO" w:hAnsi="Oxfam TSTAR PRO"/>
          <w:szCs w:val="24"/>
          <w:lang w:val="fr-FR"/>
        </w:rPr>
      </w:pPr>
      <w:bookmarkStart w:id="0" w:name="_GoBack"/>
      <w:bookmarkEnd w:id="0"/>
    </w:p>
    <w:p w:rsidR="00422B7B" w:rsidRPr="00B16584" w:rsidRDefault="00422B7B" w:rsidP="00CB6F51">
      <w:pPr>
        <w:pStyle w:val="Titre2"/>
        <w:spacing w:before="0" w:after="0"/>
        <w:rPr>
          <w:rFonts w:ascii="Oxfam TSTAR PRO" w:hAnsi="Oxfam TSTAR PRO" w:cs="Arial"/>
          <w:sz w:val="24"/>
          <w:u w:val="single"/>
          <w:lang w:val="fr-CA"/>
        </w:rPr>
      </w:pPr>
      <w:proofErr w:type="gramStart"/>
      <w:r w:rsidRPr="00B16584">
        <w:rPr>
          <w:rFonts w:ascii="Oxfam TSTAR PRO" w:hAnsi="Oxfam TSTAR PRO" w:cs="Arial"/>
          <w:sz w:val="24"/>
          <w:u w:val="single"/>
          <w:lang w:val="fr-CA"/>
        </w:rPr>
        <w:lastRenderedPageBreak/>
        <w:t>PART</w:t>
      </w:r>
      <w:r w:rsidR="006440CD" w:rsidRPr="00B16584">
        <w:rPr>
          <w:rFonts w:ascii="Oxfam TSTAR PRO" w:hAnsi="Oxfam TSTAR PRO" w:cs="Arial"/>
          <w:sz w:val="24"/>
          <w:u w:val="single"/>
          <w:lang w:val="fr-CA"/>
        </w:rPr>
        <w:t xml:space="preserve">IE </w:t>
      </w:r>
      <w:r w:rsidRPr="00B16584">
        <w:rPr>
          <w:rFonts w:ascii="Oxfam TSTAR PRO" w:hAnsi="Oxfam TSTAR PRO" w:cs="Arial"/>
          <w:sz w:val="24"/>
          <w:u w:val="single"/>
          <w:lang w:val="fr-CA"/>
        </w:rPr>
        <w:t xml:space="preserve"> II</w:t>
      </w:r>
      <w:proofErr w:type="gramEnd"/>
      <w:r w:rsidRPr="00B16584">
        <w:rPr>
          <w:rFonts w:ascii="Oxfam TSTAR PRO" w:hAnsi="Oxfam TSTAR PRO" w:cs="Arial"/>
          <w:sz w:val="24"/>
          <w:u w:val="single"/>
          <w:lang w:val="fr-CA"/>
        </w:rPr>
        <w:t xml:space="preserve"> – PRODU</w:t>
      </w:r>
      <w:r w:rsidR="006440CD" w:rsidRPr="00B16584">
        <w:rPr>
          <w:rFonts w:ascii="Oxfam TSTAR PRO" w:hAnsi="Oxfam TSTAR PRO" w:cs="Arial"/>
          <w:sz w:val="24"/>
          <w:u w:val="single"/>
          <w:lang w:val="fr-CA"/>
        </w:rPr>
        <w:t>I</w:t>
      </w:r>
      <w:r w:rsidRPr="00B16584">
        <w:rPr>
          <w:rFonts w:ascii="Oxfam TSTAR PRO" w:hAnsi="Oxfam TSTAR PRO" w:cs="Arial"/>
          <w:sz w:val="24"/>
          <w:u w:val="single"/>
          <w:lang w:val="fr-CA"/>
        </w:rPr>
        <w:t>TS</w:t>
      </w:r>
    </w:p>
    <w:p w:rsidR="00422B7B" w:rsidRPr="00B16584" w:rsidRDefault="00422B7B" w:rsidP="00422B7B">
      <w:pPr>
        <w:rPr>
          <w:rFonts w:ascii="Oxfam TSTAR PRO" w:hAnsi="Oxfam TSTAR PRO"/>
          <w:lang w:val="fr-CA"/>
        </w:rPr>
      </w:pPr>
    </w:p>
    <w:p w:rsidR="006440CD" w:rsidRPr="00B16584" w:rsidRDefault="006440CD"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FABRICANTS</w:t>
      </w:r>
    </w:p>
    <w:p w:rsidR="006440CD" w:rsidRPr="00B16584" w:rsidRDefault="006440CD" w:rsidP="00E32B10">
      <w:pPr>
        <w:pStyle w:val="PR1"/>
        <w:numPr>
          <w:ilvl w:val="4"/>
          <w:numId w:val="21"/>
        </w:numPr>
        <w:rPr>
          <w:rFonts w:ascii="Oxfam TSTAR PRO" w:hAnsi="Oxfam TSTAR PRO"/>
          <w:lang w:val="fr-CA"/>
        </w:rPr>
      </w:pPr>
      <w:r w:rsidRPr="00B16584">
        <w:rPr>
          <w:rFonts w:ascii="Oxfam TSTAR PRO" w:hAnsi="Oxfam TSTAR PRO"/>
          <w:szCs w:val="24"/>
          <w:lang w:val="fr-FR"/>
        </w:rPr>
        <w:t>Fabricants</w:t>
      </w:r>
      <w:r w:rsidRPr="00B16584">
        <w:rPr>
          <w:rFonts w:ascii="Calibri" w:hAnsi="Calibri" w:cs="Calibri"/>
          <w:szCs w:val="24"/>
          <w:lang w:val="fr-FR"/>
        </w:rPr>
        <w:t> </w:t>
      </w:r>
      <w:r w:rsidRPr="00B16584">
        <w:rPr>
          <w:rFonts w:ascii="Oxfam TSTAR PRO" w:hAnsi="Oxfam TSTAR PRO"/>
          <w:szCs w:val="24"/>
          <w:lang w:val="fr-FR"/>
        </w:rPr>
        <w:t>: conform</w:t>
      </w:r>
      <w:r w:rsidRPr="00B16584">
        <w:rPr>
          <w:rFonts w:ascii="Oxfam TSTAR PRO" w:hAnsi="Oxfam TSTAR PRO" w:cs="Oxfam TSTAR PRO"/>
          <w:szCs w:val="24"/>
          <w:lang w:val="fr-FR"/>
        </w:rPr>
        <w:t>é</w:t>
      </w:r>
      <w:r w:rsidRPr="00B16584">
        <w:rPr>
          <w:rFonts w:ascii="Oxfam TSTAR PRO" w:hAnsi="Oxfam TSTAR PRO"/>
          <w:szCs w:val="24"/>
          <w:lang w:val="fr-FR"/>
        </w:rPr>
        <w:t xml:space="preserve">ment aux prescriptions, les produits doivent </w:t>
      </w:r>
      <w:r w:rsidRPr="00B16584">
        <w:rPr>
          <w:rFonts w:ascii="Oxfam TSTAR PRO" w:hAnsi="Oxfam TSTAR PRO" w:cs="Oxfam TSTAR PRO"/>
          <w:szCs w:val="24"/>
          <w:lang w:val="fr-FR"/>
        </w:rPr>
        <w:t>ê</w:t>
      </w:r>
      <w:r w:rsidRPr="00B16584">
        <w:rPr>
          <w:rFonts w:ascii="Oxfam TSTAR PRO" w:hAnsi="Oxfam TSTAR PRO"/>
          <w:szCs w:val="24"/>
          <w:lang w:val="fr-FR"/>
        </w:rPr>
        <w:t>tre fournis par l</w:t>
      </w:r>
      <w:r w:rsidRPr="00B16584">
        <w:rPr>
          <w:rFonts w:ascii="Oxfam TSTAR PRO" w:hAnsi="Oxfam TSTAR PRO" w:cs="Oxfam TSTAR PRO"/>
          <w:szCs w:val="24"/>
          <w:lang w:val="fr-FR"/>
        </w:rPr>
        <w:t>’</w:t>
      </w:r>
      <w:r w:rsidRPr="00B16584">
        <w:rPr>
          <w:rFonts w:ascii="Oxfam TSTAR PRO" w:hAnsi="Oxfam TSTAR PRO"/>
          <w:szCs w:val="24"/>
          <w:lang w:val="fr-FR"/>
        </w:rPr>
        <w:t>une des entreprises suivantes</w:t>
      </w:r>
      <w:r w:rsidRPr="00B16584">
        <w:rPr>
          <w:rFonts w:ascii="Calibri" w:hAnsi="Calibri" w:cs="Calibri"/>
          <w:szCs w:val="24"/>
          <w:lang w:val="fr-FR"/>
        </w:rPr>
        <w:t> </w:t>
      </w:r>
      <w:r w:rsidRPr="00B16584">
        <w:rPr>
          <w:rFonts w:ascii="Oxfam TSTAR PRO" w:hAnsi="Oxfam TSTAR PRO"/>
          <w:szCs w:val="24"/>
          <w:lang w:val="fr-FR"/>
        </w:rPr>
        <w:t>:</w:t>
      </w:r>
    </w:p>
    <w:p w:rsidR="006440CD" w:rsidRPr="00B16584" w:rsidRDefault="006440CD" w:rsidP="006440CD">
      <w:pPr>
        <w:pStyle w:val="PR2"/>
        <w:rPr>
          <w:rFonts w:ascii="Oxfam TSTAR PRO" w:hAnsi="Oxfam TSTAR PRO"/>
        </w:rPr>
      </w:pPr>
      <w:r w:rsidRPr="00B16584">
        <w:rPr>
          <w:rFonts w:ascii="Oxfam TSTAR PRO" w:hAnsi="Oxfam TSTAR PRO"/>
        </w:rPr>
        <w:t xml:space="preserve">AUTOMATIC SYSTEMS AMERICA INC, 4005 Matte Boulevard, </w:t>
      </w:r>
      <w:proofErr w:type="spellStart"/>
      <w:r w:rsidRPr="00B16584">
        <w:rPr>
          <w:rFonts w:ascii="Oxfam TSTAR PRO" w:hAnsi="Oxfam TSTAR PRO"/>
        </w:rPr>
        <w:t>Unité</w:t>
      </w:r>
      <w:proofErr w:type="spellEnd"/>
      <w:r w:rsidRPr="00B16584">
        <w:rPr>
          <w:rFonts w:ascii="Oxfam TSTAR PRO" w:hAnsi="Oxfam TSTAR PRO"/>
        </w:rPr>
        <w:t xml:space="preserve"> D, Brossard, Québec, J4Y 2P4, CANADA</w:t>
      </w:r>
    </w:p>
    <w:p w:rsidR="006440CD" w:rsidRPr="00B16584" w:rsidRDefault="006440CD" w:rsidP="006440CD">
      <w:pPr>
        <w:pStyle w:val="PR2"/>
        <w:numPr>
          <w:ilvl w:val="0"/>
          <w:numId w:val="0"/>
        </w:numPr>
        <w:ind w:left="1440"/>
        <w:rPr>
          <w:rFonts w:ascii="Oxfam TSTAR PRO" w:hAnsi="Oxfam TSTAR PRO"/>
          <w:lang w:val="fr-CA"/>
        </w:rPr>
      </w:pPr>
      <w:r w:rsidRPr="00B16584">
        <w:rPr>
          <w:rFonts w:ascii="Oxfam TSTAR PRO" w:hAnsi="Oxfam TSTAR PRO"/>
          <w:lang w:val="fr-CA"/>
        </w:rPr>
        <w:t>Téléphone : 800</w:t>
      </w:r>
      <w:r w:rsidRPr="00B16584">
        <w:rPr>
          <w:rFonts w:ascii="Calibri" w:hAnsi="Calibri" w:cs="Calibri"/>
          <w:lang w:val="fr-CA"/>
        </w:rPr>
        <w:t> </w:t>
      </w:r>
      <w:r w:rsidRPr="00B16584">
        <w:rPr>
          <w:rFonts w:ascii="Oxfam TSTAR PRO" w:hAnsi="Oxfam TSTAR PRO"/>
          <w:lang w:val="fr-CA"/>
        </w:rPr>
        <w:t>263 6548</w:t>
      </w:r>
    </w:p>
    <w:p w:rsidR="006440CD" w:rsidRPr="00B16584" w:rsidRDefault="006440CD" w:rsidP="006440CD">
      <w:pPr>
        <w:pStyle w:val="PR2"/>
        <w:numPr>
          <w:ilvl w:val="0"/>
          <w:numId w:val="0"/>
        </w:numPr>
        <w:ind w:left="1440"/>
        <w:rPr>
          <w:rFonts w:ascii="Oxfam TSTAR PRO" w:hAnsi="Oxfam TSTAR PRO"/>
          <w:lang w:val="fr-CA"/>
        </w:rPr>
      </w:pPr>
      <w:r w:rsidRPr="00B16584">
        <w:rPr>
          <w:rFonts w:ascii="Oxfam TSTAR PRO" w:hAnsi="Oxfam TSTAR PRO"/>
          <w:lang w:val="fr-CA"/>
        </w:rPr>
        <w:t>Fax : 450</w:t>
      </w:r>
      <w:r w:rsidRPr="00B16584">
        <w:rPr>
          <w:rFonts w:ascii="Calibri" w:hAnsi="Calibri" w:cs="Calibri"/>
          <w:lang w:val="fr-CA"/>
        </w:rPr>
        <w:t> </w:t>
      </w:r>
      <w:r w:rsidRPr="00B16584">
        <w:rPr>
          <w:rFonts w:ascii="Oxfam TSTAR PRO" w:hAnsi="Oxfam TSTAR PRO"/>
          <w:lang w:val="fr-CA"/>
        </w:rPr>
        <w:t>659 0966</w:t>
      </w:r>
    </w:p>
    <w:p w:rsidR="006440CD" w:rsidRPr="00B16584" w:rsidRDefault="006440CD" w:rsidP="006440CD">
      <w:pPr>
        <w:pStyle w:val="PR2"/>
        <w:numPr>
          <w:ilvl w:val="0"/>
          <w:numId w:val="0"/>
        </w:numPr>
        <w:ind w:left="360"/>
        <w:rPr>
          <w:rFonts w:ascii="Oxfam TSTAR PRO" w:hAnsi="Oxfam TSTAR PRO"/>
          <w:lang w:val="fr-CA"/>
        </w:rPr>
      </w:pPr>
      <w:r w:rsidRPr="00B16584">
        <w:rPr>
          <w:rFonts w:ascii="Oxfam TSTAR PRO" w:hAnsi="Oxfam TSTAR PRO"/>
          <w:lang w:val="fr-CA"/>
        </w:rPr>
        <w:tab/>
        <w:t xml:space="preserve">Page d’accueil : </w:t>
      </w:r>
      <w:hyperlink r:id="rId10" w:tgtFrame="_blank" w:history="1">
        <w:r w:rsidRPr="00B16584">
          <w:rPr>
            <w:rStyle w:val="Lienhypertexte"/>
            <w:rFonts w:ascii="Oxfam TSTAR PRO" w:hAnsi="Oxfam TSTAR PRO"/>
            <w:lang w:val="fr-CA"/>
          </w:rPr>
          <w:t>www.automatic-systems.com</w:t>
        </w:r>
      </w:hyperlink>
      <w:r w:rsidRPr="00B16584">
        <w:rPr>
          <w:rFonts w:ascii="Oxfam TSTAR PRO" w:hAnsi="Oxfam TSTAR PRO"/>
          <w:lang w:val="fr-CA"/>
        </w:rPr>
        <w:t xml:space="preserve"> </w:t>
      </w:r>
      <w:r w:rsidRPr="00B16584">
        <w:rPr>
          <w:rFonts w:ascii="Calibri" w:hAnsi="Calibri" w:cs="Calibri"/>
          <w:lang w:val="fr-CA"/>
        </w:rPr>
        <w:t> </w:t>
      </w:r>
      <w:r w:rsidRPr="00B16584">
        <w:rPr>
          <w:rFonts w:ascii="Oxfam TSTAR PRO" w:hAnsi="Oxfam TSTAR PRO"/>
          <w:lang w:val="fr-CA"/>
        </w:rPr>
        <w:t xml:space="preserve"> Courriel : </w:t>
      </w:r>
      <w:hyperlink r:id="rId11" w:history="1">
        <w:r w:rsidRPr="00B16584">
          <w:rPr>
            <w:rStyle w:val="Lienhypertexte"/>
            <w:rFonts w:ascii="Oxfam TSTAR PRO" w:hAnsi="Oxfam TSTAR PRO"/>
            <w:lang w:val="fr-CA"/>
          </w:rPr>
          <w:t>sales@automatic-systems.com</w:t>
        </w:r>
      </w:hyperlink>
    </w:p>
    <w:p w:rsidR="006440CD" w:rsidRPr="00B16584" w:rsidRDefault="006440CD" w:rsidP="00E32B10">
      <w:pPr>
        <w:pStyle w:val="PR1"/>
        <w:numPr>
          <w:ilvl w:val="4"/>
          <w:numId w:val="4"/>
        </w:numPr>
        <w:rPr>
          <w:rFonts w:ascii="Oxfam TSTAR PRO" w:hAnsi="Oxfam TSTAR PRO"/>
          <w:lang w:val="fr-CA"/>
        </w:rPr>
      </w:pPr>
      <w:r w:rsidRPr="00B16584">
        <w:rPr>
          <w:rFonts w:ascii="Oxfam TSTAR PRO" w:hAnsi="Oxfam TSTAR PRO"/>
          <w:lang w:val="fr-CA"/>
        </w:rPr>
        <w:t>Produits:</w:t>
      </w:r>
    </w:p>
    <w:p w:rsidR="00422B7B" w:rsidRPr="00B16584" w:rsidRDefault="006440CD" w:rsidP="00E32B10">
      <w:pPr>
        <w:pStyle w:val="PR2"/>
        <w:numPr>
          <w:ilvl w:val="5"/>
          <w:numId w:val="4"/>
        </w:numPr>
        <w:rPr>
          <w:rFonts w:ascii="Oxfam TSTAR PRO" w:hAnsi="Oxfam TSTAR PRO"/>
          <w:lang w:val="fr-CA"/>
        </w:rPr>
      </w:pPr>
      <w:r w:rsidRPr="00B16584">
        <w:rPr>
          <w:rFonts w:ascii="Oxfam TSTAR PRO" w:hAnsi="Oxfam TSTAR PRO"/>
          <w:lang w:val="fr-CA"/>
        </w:rPr>
        <w:t>Portillon de sécurité</w:t>
      </w:r>
      <w:r w:rsidR="00422B7B" w:rsidRPr="00B16584">
        <w:rPr>
          <w:rFonts w:ascii="Oxfam TSTAR PRO" w:hAnsi="Oxfam TSTAR PRO"/>
          <w:lang w:val="fr-CA"/>
        </w:rPr>
        <w:t>, Mod</w:t>
      </w:r>
      <w:r w:rsidRPr="00B16584">
        <w:rPr>
          <w:rFonts w:ascii="Oxfam TSTAR PRO" w:hAnsi="Oxfam TSTAR PRO"/>
          <w:lang w:val="fr-CA"/>
        </w:rPr>
        <w:t>è</w:t>
      </w:r>
      <w:r w:rsidR="00422B7B" w:rsidRPr="00B16584">
        <w:rPr>
          <w:rFonts w:ascii="Oxfam TSTAR PRO" w:hAnsi="Oxfam TSTAR PRO"/>
          <w:lang w:val="fr-CA"/>
        </w:rPr>
        <w:t>l</w:t>
      </w:r>
      <w:r w:rsidRPr="00B16584">
        <w:rPr>
          <w:rFonts w:ascii="Oxfam TSTAR PRO" w:hAnsi="Oxfam TSTAR PRO"/>
          <w:lang w:val="fr-CA"/>
        </w:rPr>
        <w:t>e</w:t>
      </w:r>
      <w:r w:rsidR="00422B7B" w:rsidRPr="00B16584">
        <w:rPr>
          <w:rFonts w:ascii="Oxfam TSTAR PRO" w:hAnsi="Oxfam TSTAR PRO"/>
          <w:lang w:val="fr-CA"/>
        </w:rPr>
        <w:t xml:space="preserve"> </w:t>
      </w:r>
      <w:r w:rsidR="00506082" w:rsidRPr="00B16584">
        <w:rPr>
          <w:rFonts w:ascii="Oxfam TSTAR PRO" w:hAnsi="Oxfam TSTAR PRO"/>
          <w:lang w:val="fr-CA"/>
        </w:rPr>
        <w:t>SL 90</w:t>
      </w:r>
      <w:r w:rsidR="009B49D8" w:rsidRPr="00B16584">
        <w:rPr>
          <w:rFonts w:ascii="Oxfam TSTAR PRO" w:hAnsi="Oxfam TSTAR PRO"/>
          <w:lang w:val="fr-CA"/>
        </w:rPr>
        <w:t>1</w:t>
      </w:r>
      <w:r w:rsidR="00422B7B" w:rsidRPr="00B16584">
        <w:rPr>
          <w:rFonts w:ascii="Oxfam TSTAR PRO" w:hAnsi="Oxfam TSTAR PRO"/>
          <w:lang w:val="fr-CA"/>
        </w:rPr>
        <w:t>-</w:t>
      </w:r>
      <w:r w:rsidR="00506082" w:rsidRPr="00B16584">
        <w:rPr>
          <w:rFonts w:ascii="Oxfam TSTAR PRO" w:hAnsi="Oxfam TSTAR PRO"/>
          <w:lang w:val="fr-CA"/>
        </w:rPr>
        <w:t>91</w:t>
      </w:r>
      <w:r w:rsidR="009B49D8" w:rsidRPr="00B16584">
        <w:rPr>
          <w:rFonts w:ascii="Oxfam TSTAR PRO" w:hAnsi="Oxfam TSTAR PRO"/>
          <w:lang w:val="fr-CA"/>
        </w:rPr>
        <w:t>1</w:t>
      </w:r>
    </w:p>
    <w:p w:rsidR="00422B7B" w:rsidRPr="00B16584" w:rsidRDefault="00422B7B" w:rsidP="00422B7B">
      <w:pPr>
        <w:rPr>
          <w:rFonts w:ascii="Oxfam TSTAR PRO" w:hAnsi="Oxfam TSTAR PRO"/>
          <w:lang w:val="fr-CA"/>
        </w:rPr>
      </w:pPr>
    </w:p>
    <w:p w:rsidR="00422B7B" w:rsidRPr="00B16584" w:rsidRDefault="00422B7B"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CONSTRUCTION</w:t>
      </w:r>
    </w:p>
    <w:p w:rsidR="00422B7B" w:rsidRPr="00B16584" w:rsidRDefault="006440CD" w:rsidP="00E32B10">
      <w:pPr>
        <w:pStyle w:val="PR1"/>
        <w:numPr>
          <w:ilvl w:val="4"/>
          <w:numId w:val="6"/>
        </w:numPr>
        <w:rPr>
          <w:rFonts w:ascii="Oxfam TSTAR PRO" w:hAnsi="Oxfam TSTAR PRO"/>
          <w:lang w:val="fr-CA"/>
        </w:rPr>
      </w:pPr>
      <w:r w:rsidRPr="00B16584">
        <w:rPr>
          <w:rFonts w:ascii="Oxfam TSTAR PRO" w:hAnsi="Oxfam TSTAR PRO"/>
          <w:lang w:val="fr-CA"/>
        </w:rPr>
        <w:t>Châssis</w:t>
      </w:r>
    </w:p>
    <w:p w:rsidR="00422B7B" w:rsidRPr="00B16584" w:rsidRDefault="006440CD" w:rsidP="00E32B10">
      <w:pPr>
        <w:pStyle w:val="PR2"/>
        <w:numPr>
          <w:ilvl w:val="5"/>
          <w:numId w:val="4"/>
        </w:numPr>
        <w:rPr>
          <w:rFonts w:ascii="Oxfam TSTAR PRO" w:hAnsi="Oxfam TSTAR PRO"/>
          <w:lang w:val="fr-CA"/>
        </w:rPr>
      </w:pPr>
      <w:r w:rsidRPr="00B16584">
        <w:rPr>
          <w:rFonts w:ascii="Oxfam TSTAR PRO" w:hAnsi="Oxfam TSTAR PRO"/>
          <w:szCs w:val="24"/>
          <w:lang w:val="fr-FR"/>
        </w:rPr>
        <w:t xml:space="preserve">Doit être fabriqué en acier </w:t>
      </w:r>
      <w:r w:rsidR="005F5439" w:rsidRPr="00B16584">
        <w:rPr>
          <w:rFonts w:ascii="Oxfam TSTAR PRO" w:hAnsi="Oxfam TSTAR PRO"/>
          <w:lang w:val="fr-CA"/>
        </w:rPr>
        <w:t>zin</w:t>
      </w:r>
      <w:r w:rsidRPr="00B16584">
        <w:rPr>
          <w:rFonts w:ascii="Oxfam TSTAR PRO" w:hAnsi="Oxfam TSTAR PRO"/>
          <w:lang w:val="fr-CA"/>
        </w:rPr>
        <w:t>gué</w:t>
      </w:r>
      <w:r w:rsidR="00422B7B" w:rsidRPr="00B16584">
        <w:rPr>
          <w:rFonts w:ascii="Oxfam TSTAR PRO" w:hAnsi="Oxfam TSTAR PRO"/>
          <w:lang w:val="fr-CA"/>
        </w:rPr>
        <w:t>.</w:t>
      </w:r>
    </w:p>
    <w:p w:rsidR="00422B7B" w:rsidRPr="00B16584" w:rsidRDefault="006440CD" w:rsidP="00E32B10">
      <w:pPr>
        <w:pStyle w:val="PR1"/>
        <w:numPr>
          <w:ilvl w:val="4"/>
          <w:numId w:val="4"/>
        </w:numPr>
        <w:rPr>
          <w:rFonts w:ascii="Oxfam TSTAR PRO" w:hAnsi="Oxfam TSTAR PRO"/>
          <w:lang w:val="fr-CA"/>
        </w:rPr>
      </w:pPr>
      <w:r w:rsidRPr="00B16584">
        <w:rPr>
          <w:rFonts w:ascii="Oxfam TSTAR PRO" w:hAnsi="Oxfam TSTAR PRO"/>
          <w:lang w:val="fr-CA"/>
        </w:rPr>
        <w:t>Habillage</w:t>
      </w:r>
    </w:p>
    <w:p w:rsidR="00506082" w:rsidRPr="00B16584" w:rsidRDefault="006440CD" w:rsidP="00E32B10">
      <w:pPr>
        <w:pStyle w:val="PR2"/>
        <w:numPr>
          <w:ilvl w:val="5"/>
          <w:numId w:val="4"/>
        </w:numPr>
        <w:rPr>
          <w:rFonts w:ascii="Oxfam TSTAR PRO" w:hAnsi="Oxfam TSTAR PRO"/>
          <w:lang w:val="fr-CA"/>
        </w:rPr>
      </w:pPr>
      <w:r w:rsidRPr="00B16584">
        <w:rPr>
          <w:rFonts w:ascii="Oxfam TSTAR PRO" w:hAnsi="Oxfam TSTAR PRO"/>
          <w:szCs w:val="24"/>
          <w:lang w:val="fr-FR"/>
        </w:rPr>
        <w:t xml:space="preserve">Doit être fabriqué en </w:t>
      </w:r>
      <w:r w:rsidR="00506082" w:rsidRPr="00B16584">
        <w:rPr>
          <w:rFonts w:ascii="Oxfam TSTAR PRO" w:hAnsi="Oxfam TSTAR PRO"/>
          <w:szCs w:val="24"/>
          <w:lang w:val="fr-FR"/>
        </w:rPr>
        <w:t>acier inoxydable brossé.</w:t>
      </w:r>
    </w:p>
    <w:p w:rsidR="006440CD" w:rsidRPr="00B16584" w:rsidRDefault="006440CD" w:rsidP="00E32B10">
      <w:pPr>
        <w:pStyle w:val="PR2"/>
        <w:numPr>
          <w:ilvl w:val="5"/>
          <w:numId w:val="4"/>
        </w:numPr>
        <w:rPr>
          <w:rFonts w:ascii="Oxfam TSTAR PRO" w:hAnsi="Oxfam TSTAR PRO"/>
          <w:lang w:val="fr-CA"/>
        </w:rPr>
      </w:pPr>
      <w:r w:rsidRPr="00B16584">
        <w:rPr>
          <w:rFonts w:ascii="Oxfam TSTAR PRO" w:hAnsi="Oxfam TSTAR PRO" w:cs="Arial"/>
          <w:lang w:val="fr-CA"/>
        </w:rPr>
        <w:t>Les panneaux latéraux doivent être démontables pour accéder aux composants électromécaniques et la logique de contrôle.</w:t>
      </w:r>
      <w:r w:rsidR="00422B7B" w:rsidRPr="00B16584">
        <w:rPr>
          <w:rFonts w:ascii="Oxfam TSTAR PRO" w:hAnsi="Oxfam TSTAR PRO" w:cs="Arial"/>
          <w:lang w:val="fr-CA"/>
        </w:rPr>
        <w:t xml:space="preserve"> </w:t>
      </w:r>
    </w:p>
    <w:p w:rsidR="00422B7B" w:rsidRPr="00B16584" w:rsidRDefault="006440CD" w:rsidP="00E32B10">
      <w:pPr>
        <w:pStyle w:val="PR2"/>
        <w:numPr>
          <w:ilvl w:val="5"/>
          <w:numId w:val="4"/>
        </w:numPr>
        <w:rPr>
          <w:rFonts w:ascii="Oxfam TSTAR PRO" w:hAnsi="Oxfam TSTAR PRO"/>
          <w:lang w:val="fr-CA"/>
        </w:rPr>
      </w:pPr>
      <w:r w:rsidRPr="00B16584">
        <w:rPr>
          <w:rFonts w:ascii="Oxfam TSTAR PRO" w:hAnsi="Oxfam TSTAR PRO"/>
          <w:lang w:val="fr-CA"/>
        </w:rPr>
        <w:t xml:space="preserve">Les panneaux doivent être </w:t>
      </w:r>
      <w:r w:rsidR="00C1485F" w:rsidRPr="00B16584">
        <w:rPr>
          <w:rFonts w:ascii="Oxfam TSTAR PRO" w:hAnsi="Oxfam TSTAR PRO"/>
          <w:lang w:val="fr-CA"/>
        </w:rPr>
        <w:t>verrouillés</w:t>
      </w:r>
      <w:r w:rsidRPr="00B16584">
        <w:rPr>
          <w:rFonts w:ascii="Oxfam TSTAR PRO" w:hAnsi="Oxfam TSTAR PRO"/>
          <w:lang w:val="fr-CA"/>
        </w:rPr>
        <w:t xml:space="preserve"> par une clé.</w:t>
      </w:r>
    </w:p>
    <w:p w:rsidR="00422B7B" w:rsidRPr="00B16584" w:rsidRDefault="00C749B9" w:rsidP="00E32B10">
      <w:pPr>
        <w:pStyle w:val="PR1"/>
        <w:numPr>
          <w:ilvl w:val="4"/>
          <w:numId w:val="4"/>
        </w:numPr>
        <w:rPr>
          <w:rFonts w:ascii="Oxfam TSTAR PRO" w:hAnsi="Oxfam TSTAR PRO"/>
          <w:lang w:val="fr-CA"/>
        </w:rPr>
      </w:pPr>
      <w:r w:rsidRPr="00B16584">
        <w:rPr>
          <w:rFonts w:ascii="Oxfam TSTAR PRO" w:hAnsi="Oxfam TSTAR PRO"/>
          <w:lang w:val="fr-CA"/>
        </w:rPr>
        <w:t>O</w:t>
      </w:r>
      <w:r w:rsidR="00422B7B" w:rsidRPr="00B16584">
        <w:rPr>
          <w:rFonts w:ascii="Oxfam TSTAR PRO" w:hAnsi="Oxfam TSTAR PRO"/>
          <w:lang w:val="fr-CA"/>
        </w:rPr>
        <w:t>bstacle</w:t>
      </w:r>
      <w:r w:rsidRPr="00B16584">
        <w:rPr>
          <w:rFonts w:ascii="Oxfam TSTAR PRO" w:hAnsi="Oxfam TSTAR PRO"/>
          <w:lang w:val="fr-CA"/>
        </w:rPr>
        <w:t>s</w:t>
      </w:r>
    </w:p>
    <w:p w:rsidR="00422B7B" w:rsidRPr="00B16584" w:rsidRDefault="00C749B9" w:rsidP="00E32B10">
      <w:pPr>
        <w:pStyle w:val="PR2"/>
        <w:numPr>
          <w:ilvl w:val="5"/>
          <w:numId w:val="4"/>
        </w:numPr>
        <w:rPr>
          <w:rFonts w:ascii="Oxfam TSTAR PRO" w:hAnsi="Oxfam TSTAR PRO"/>
          <w:lang w:val="fr-CA"/>
        </w:rPr>
      </w:pPr>
      <w:r w:rsidRPr="00B16584">
        <w:rPr>
          <w:rFonts w:ascii="Oxfam TSTAR PRO" w:hAnsi="Oxfam TSTAR PRO"/>
          <w:lang w:val="fr-CA"/>
        </w:rPr>
        <w:t>Doivent être en verre trempé</w:t>
      </w:r>
      <w:r w:rsidR="00422B7B" w:rsidRPr="00B16584">
        <w:rPr>
          <w:rFonts w:ascii="Oxfam TSTAR PRO" w:hAnsi="Oxfam TSTAR PRO" w:cs="Arial"/>
          <w:lang w:val="fr-CA"/>
        </w:rPr>
        <w:t xml:space="preserve"> </w:t>
      </w:r>
      <w:r w:rsidRPr="00B16584">
        <w:rPr>
          <w:rFonts w:ascii="Oxfam TSTAR PRO" w:hAnsi="Oxfam TSTAR PRO"/>
          <w:lang w:val="fr-CA"/>
        </w:rPr>
        <w:t xml:space="preserve">clair de </w:t>
      </w:r>
      <w:r w:rsidR="00C1485F" w:rsidRPr="00B16584">
        <w:rPr>
          <w:rFonts w:ascii="Oxfam TSTAR PRO" w:hAnsi="Oxfam TSTAR PRO" w:cs="Arial"/>
          <w:lang w:val="fr-CA"/>
        </w:rPr>
        <w:t>12</w:t>
      </w:r>
      <w:r w:rsidRPr="00B16584">
        <w:rPr>
          <w:rFonts w:ascii="Oxfam TSTAR PRO" w:hAnsi="Oxfam TSTAR PRO" w:cs="Arial"/>
          <w:lang w:val="fr-CA"/>
        </w:rPr>
        <w:t xml:space="preserve">mm </w:t>
      </w:r>
      <w:r w:rsidR="00422B7B" w:rsidRPr="00B16584">
        <w:rPr>
          <w:rFonts w:ascii="Oxfam TSTAR PRO" w:hAnsi="Oxfam TSTAR PRO" w:cs="Arial"/>
          <w:lang w:val="fr-CA"/>
        </w:rPr>
        <w:t>(</w:t>
      </w:r>
      <w:r w:rsidRPr="00B16584">
        <w:rPr>
          <w:rFonts w:ascii="Oxfam TSTAR PRO" w:hAnsi="Oxfam TSTAR PRO" w:cs="Arial"/>
          <w:lang w:val="fr-CA"/>
        </w:rPr>
        <w:t xml:space="preserve">½ </w:t>
      </w:r>
      <w:r w:rsidR="00C1485F" w:rsidRPr="00B16584">
        <w:rPr>
          <w:rFonts w:ascii="Oxfam TSTAR PRO" w:hAnsi="Oxfam TSTAR PRO" w:cs="Arial"/>
          <w:lang w:val="fr-CA"/>
        </w:rPr>
        <w:t>po</w:t>
      </w:r>
      <w:r w:rsidR="00422B7B" w:rsidRPr="00B16584">
        <w:rPr>
          <w:rFonts w:ascii="Oxfam TSTAR PRO" w:hAnsi="Oxfam TSTAR PRO" w:cs="Arial"/>
          <w:lang w:val="fr-CA"/>
        </w:rPr>
        <w:t xml:space="preserve">) </w:t>
      </w:r>
      <w:r w:rsidRPr="00B16584">
        <w:rPr>
          <w:rFonts w:ascii="Oxfam TSTAR PRO" w:hAnsi="Oxfam TSTAR PRO" w:cs="Arial"/>
          <w:lang w:val="fr-CA"/>
        </w:rPr>
        <w:t>d’épaisseur</w:t>
      </w:r>
      <w:r w:rsidR="00422B7B" w:rsidRPr="00B16584">
        <w:rPr>
          <w:rFonts w:ascii="Oxfam TSTAR PRO" w:hAnsi="Oxfam TSTAR PRO" w:cs="Arial"/>
          <w:lang w:val="fr-CA"/>
        </w:rPr>
        <w:t xml:space="preserve">. </w:t>
      </w:r>
      <w:r w:rsidRPr="00B16584">
        <w:rPr>
          <w:rFonts w:ascii="Oxfam TSTAR PRO" w:hAnsi="Oxfam TSTAR PRO" w:cs="Arial"/>
          <w:lang w:val="fr-CA"/>
        </w:rPr>
        <w:t xml:space="preserve">Disponible de hauteur variant </w:t>
      </w:r>
      <w:proofErr w:type="gramStart"/>
      <w:r w:rsidRPr="00B16584">
        <w:rPr>
          <w:rFonts w:ascii="Oxfam TSTAR PRO" w:hAnsi="Oxfam TSTAR PRO" w:cs="Arial"/>
          <w:lang w:val="fr-CA"/>
        </w:rPr>
        <w:t xml:space="preserve">de </w:t>
      </w:r>
      <w:r w:rsidR="00422B7B" w:rsidRPr="00B16584">
        <w:rPr>
          <w:rFonts w:ascii="Oxfam TSTAR PRO" w:hAnsi="Oxfam TSTAR PRO" w:cs="Arial"/>
          <w:lang w:val="fr-CA"/>
        </w:rPr>
        <w:t xml:space="preserve"> </w:t>
      </w:r>
      <w:r w:rsidRPr="00B16584">
        <w:rPr>
          <w:rFonts w:ascii="Oxfam TSTAR PRO" w:hAnsi="Oxfam TSTAR PRO" w:cs="Arial"/>
          <w:lang w:val="fr-CA"/>
        </w:rPr>
        <w:t>970</w:t>
      </w:r>
      <w:proofErr w:type="gramEnd"/>
      <w:r w:rsidRPr="00B16584">
        <w:rPr>
          <w:rFonts w:ascii="Oxfam TSTAR PRO" w:hAnsi="Oxfam TSTAR PRO" w:cs="Arial"/>
          <w:lang w:val="fr-CA"/>
        </w:rPr>
        <w:t xml:space="preserve">mm </w:t>
      </w:r>
      <w:r w:rsidR="00422B7B" w:rsidRPr="00B16584">
        <w:rPr>
          <w:rFonts w:ascii="Oxfam TSTAR PRO" w:hAnsi="Oxfam TSTAR PRO" w:cs="Arial"/>
          <w:lang w:val="fr-CA"/>
        </w:rPr>
        <w:t>(</w:t>
      </w:r>
      <w:r w:rsidRPr="00B16584">
        <w:rPr>
          <w:rFonts w:ascii="Oxfam TSTAR PRO" w:hAnsi="Oxfam TSTAR PRO" w:cs="Arial"/>
          <w:lang w:val="fr-CA"/>
        </w:rPr>
        <w:t xml:space="preserve">39 </w:t>
      </w:r>
      <w:r w:rsidR="00C1485F" w:rsidRPr="00B16584">
        <w:rPr>
          <w:rFonts w:ascii="Oxfam TSTAR PRO" w:hAnsi="Oxfam TSTAR PRO" w:cs="Arial"/>
          <w:lang w:val="fr-CA"/>
        </w:rPr>
        <w:t>po</w:t>
      </w:r>
      <w:r w:rsidR="00422B7B" w:rsidRPr="00B16584">
        <w:rPr>
          <w:rFonts w:ascii="Oxfam TSTAR PRO" w:hAnsi="Oxfam TSTAR PRO" w:cs="Arial"/>
          <w:lang w:val="fr-CA"/>
        </w:rPr>
        <w:t xml:space="preserve">) </w:t>
      </w:r>
      <w:r w:rsidRPr="00B16584">
        <w:rPr>
          <w:rFonts w:ascii="Oxfam TSTAR PRO" w:hAnsi="Oxfam TSTAR PRO" w:cs="Arial"/>
          <w:lang w:val="fr-CA"/>
        </w:rPr>
        <w:t>à</w:t>
      </w:r>
      <w:r w:rsidR="00422B7B" w:rsidRPr="00B16584">
        <w:rPr>
          <w:rFonts w:ascii="Oxfam TSTAR PRO" w:hAnsi="Oxfam TSTAR PRO" w:cs="Arial"/>
          <w:lang w:val="fr-CA"/>
        </w:rPr>
        <w:t xml:space="preserve"> </w:t>
      </w:r>
      <w:r w:rsidRPr="00B16584">
        <w:rPr>
          <w:rFonts w:ascii="Oxfam TSTAR PRO" w:hAnsi="Oxfam TSTAR PRO" w:cs="Arial"/>
          <w:lang w:val="fr-CA"/>
        </w:rPr>
        <w:t xml:space="preserve">1700mm </w:t>
      </w:r>
      <w:r w:rsidR="00422B7B" w:rsidRPr="00B16584">
        <w:rPr>
          <w:rFonts w:ascii="Oxfam TSTAR PRO" w:hAnsi="Oxfam TSTAR PRO" w:cs="Arial"/>
          <w:lang w:val="fr-CA"/>
        </w:rPr>
        <w:t>(</w:t>
      </w:r>
      <w:r w:rsidRPr="00B16584">
        <w:rPr>
          <w:rFonts w:ascii="Oxfam TSTAR PRO" w:hAnsi="Oxfam TSTAR PRO" w:cs="Arial"/>
          <w:lang w:val="fr-CA"/>
        </w:rPr>
        <w:t xml:space="preserve">67 </w:t>
      </w:r>
      <w:r w:rsidR="00C1485F" w:rsidRPr="00B16584">
        <w:rPr>
          <w:rFonts w:ascii="Oxfam TSTAR PRO" w:hAnsi="Oxfam TSTAR PRO" w:cs="Arial"/>
          <w:lang w:val="fr-CA"/>
        </w:rPr>
        <w:t>po</w:t>
      </w:r>
      <w:r w:rsidR="00422B7B" w:rsidRPr="00B16584">
        <w:rPr>
          <w:rFonts w:ascii="Oxfam TSTAR PRO" w:hAnsi="Oxfam TSTAR PRO" w:cs="Arial"/>
          <w:lang w:val="fr-CA"/>
        </w:rPr>
        <w:t>)</w:t>
      </w:r>
    </w:p>
    <w:p w:rsidR="00422B7B" w:rsidRPr="00B16584" w:rsidRDefault="00C749B9" w:rsidP="00E32B10">
      <w:pPr>
        <w:pStyle w:val="PR2"/>
        <w:numPr>
          <w:ilvl w:val="5"/>
          <w:numId w:val="4"/>
        </w:numPr>
        <w:rPr>
          <w:rFonts w:ascii="Oxfam TSTAR PRO" w:hAnsi="Oxfam TSTAR PRO"/>
          <w:lang w:val="fr-CA"/>
        </w:rPr>
      </w:pPr>
      <w:r w:rsidRPr="00B16584">
        <w:rPr>
          <w:rFonts w:ascii="Oxfam TSTAR PRO" w:hAnsi="Oxfam TSTAR PRO" w:cs="Arial"/>
          <w:lang w:val="fr-CA"/>
        </w:rPr>
        <w:t>Le portillon de sécurité peut être muni avec un obstacle fixe anti-escalade situé sur l’unité.</w:t>
      </w:r>
    </w:p>
    <w:p w:rsidR="009873CE" w:rsidRPr="00B16584" w:rsidRDefault="009873CE" w:rsidP="00E32B10">
      <w:pPr>
        <w:pStyle w:val="PR1"/>
        <w:numPr>
          <w:ilvl w:val="4"/>
          <w:numId w:val="4"/>
        </w:numPr>
        <w:rPr>
          <w:rFonts w:ascii="Oxfam TSTAR PRO" w:hAnsi="Oxfam TSTAR PRO"/>
          <w:lang w:val="fr-CA"/>
        </w:rPr>
      </w:pPr>
      <w:r w:rsidRPr="00B16584">
        <w:rPr>
          <w:rFonts w:ascii="Oxfam TSTAR PRO" w:hAnsi="Oxfam TSTAR PRO"/>
          <w:lang w:val="fr-CA"/>
        </w:rPr>
        <w:t>En</w:t>
      </w:r>
      <w:r w:rsidR="00C749B9" w:rsidRPr="00B16584">
        <w:rPr>
          <w:rFonts w:ascii="Oxfam TSTAR PRO" w:hAnsi="Oxfam TSTAR PRO"/>
          <w:lang w:val="fr-CA"/>
        </w:rPr>
        <w:t xml:space="preserve">veloppe </w:t>
      </w:r>
    </w:p>
    <w:p w:rsidR="009873CE" w:rsidRPr="00B16584" w:rsidRDefault="00C749B9" w:rsidP="00E32B10">
      <w:pPr>
        <w:pStyle w:val="PR2"/>
        <w:numPr>
          <w:ilvl w:val="5"/>
          <w:numId w:val="4"/>
        </w:numPr>
        <w:rPr>
          <w:rFonts w:ascii="Oxfam TSTAR PRO" w:hAnsi="Oxfam TSTAR PRO"/>
          <w:lang w:val="fr-CA"/>
        </w:rPr>
      </w:pPr>
      <w:r w:rsidRPr="00B16584">
        <w:rPr>
          <w:rFonts w:ascii="Oxfam TSTAR PRO" w:hAnsi="Oxfam TSTAR PRO"/>
          <w:szCs w:val="24"/>
          <w:lang w:val="fr-FR"/>
        </w:rPr>
        <w:t>La conception de l’enveloppe de l’unité doit garantir un degré de protection IP 40.</w:t>
      </w:r>
    </w:p>
    <w:p w:rsidR="00422B7B" w:rsidRPr="00B16584" w:rsidRDefault="00422B7B" w:rsidP="00422B7B">
      <w:pPr>
        <w:rPr>
          <w:rFonts w:ascii="Oxfam TSTAR PRO" w:hAnsi="Oxfam TSTAR PRO"/>
          <w:highlight w:val="yellow"/>
          <w:lang w:val="fr-CA"/>
        </w:rPr>
      </w:pPr>
    </w:p>
    <w:p w:rsidR="00422B7B" w:rsidRPr="00B16584" w:rsidRDefault="00422B7B"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DIMENSIONS</w:t>
      </w:r>
    </w:p>
    <w:p w:rsidR="00422B7B" w:rsidRPr="00B16584" w:rsidRDefault="00C1485F" w:rsidP="00E32B10">
      <w:pPr>
        <w:pStyle w:val="PR1"/>
        <w:numPr>
          <w:ilvl w:val="4"/>
          <w:numId w:val="7"/>
        </w:numPr>
        <w:rPr>
          <w:rFonts w:ascii="Oxfam TSTAR PRO" w:hAnsi="Oxfam TSTAR PRO"/>
          <w:lang w:val="fr-CA"/>
        </w:rPr>
      </w:pPr>
      <w:r w:rsidRPr="00B16584">
        <w:rPr>
          <w:rFonts w:ascii="Oxfam TSTAR PRO" w:hAnsi="Oxfam TSTAR PRO"/>
          <w:szCs w:val="24"/>
          <w:lang w:val="fr-FR"/>
        </w:rPr>
        <w:t>Largeur du passage libre</w:t>
      </w:r>
      <w:r w:rsidRPr="00B16584">
        <w:rPr>
          <w:rFonts w:ascii="Calibri" w:hAnsi="Calibri" w:cs="Calibri"/>
          <w:szCs w:val="24"/>
          <w:lang w:val="fr-FR"/>
        </w:rPr>
        <w:t> </w:t>
      </w:r>
      <w:r w:rsidR="00422B7B" w:rsidRPr="00B16584">
        <w:rPr>
          <w:rFonts w:ascii="Oxfam TSTAR PRO" w:hAnsi="Oxfam TSTAR PRO"/>
          <w:lang w:val="fr-CA"/>
        </w:rPr>
        <w:t xml:space="preserve">: </w:t>
      </w:r>
    </w:p>
    <w:p w:rsidR="00422B7B" w:rsidRPr="00B16584" w:rsidRDefault="00C1485F" w:rsidP="00E32B10">
      <w:pPr>
        <w:pStyle w:val="PR2"/>
        <w:numPr>
          <w:ilvl w:val="5"/>
          <w:numId w:val="4"/>
        </w:numPr>
        <w:rPr>
          <w:rFonts w:ascii="Oxfam TSTAR PRO" w:hAnsi="Oxfam TSTAR PRO"/>
          <w:lang w:val="fr-CA"/>
        </w:rPr>
      </w:pPr>
      <w:r w:rsidRPr="00B16584">
        <w:rPr>
          <w:rFonts w:ascii="Oxfam TSTAR PRO" w:hAnsi="Oxfam TSTAR PRO" w:cs="Arial"/>
          <w:lang w:val="fr-CA"/>
        </w:rPr>
        <w:t>La largeur du passage libre pour un</w:t>
      </w:r>
      <w:r w:rsidR="00422B7B" w:rsidRPr="00B16584">
        <w:rPr>
          <w:rFonts w:ascii="Oxfam TSTAR PRO" w:hAnsi="Oxfam TSTAR PRO" w:cs="Arial"/>
          <w:lang w:val="fr-CA"/>
        </w:rPr>
        <w:t xml:space="preserve"> </w:t>
      </w:r>
      <w:r w:rsidR="00506082" w:rsidRPr="00B16584">
        <w:rPr>
          <w:rFonts w:ascii="Oxfam TSTAR PRO" w:hAnsi="Oxfam TSTAR PRO" w:cs="Arial"/>
          <w:b/>
          <w:lang w:val="fr-CA"/>
        </w:rPr>
        <w:t>SL90</w:t>
      </w:r>
      <w:r w:rsidR="009B49D8" w:rsidRPr="00B16584">
        <w:rPr>
          <w:rFonts w:ascii="Oxfam TSTAR PRO" w:hAnsi="Oxfam TSTAR PRO" w:cs="Arial"/>
          <w:b/>
          <w:lang w:val="fr-CA"/>
        </w:rPr>
        <w:t>1</w:t>
      </w:r>
      <w:r w:rsidR="00422B7B" w:rsidRPr="00B16584">
        <w:rPr>
          <w:rFonts w:ascii="Oxfam TSTAR PRO" w:hAnsi="Oxfam TSTAR PRO" w:cs="Arial"/>
          <w:lang w:val="fr-CA"/>
        </w:rPr>
        <w:t xml:space="preserve"> </w:t>
      </w:r>
      <w:r w:rsidRPr="00B16584">
        <w:rPr>
          <w:rFonts w:ascii="Oxfam TSTAR PRO" w:hAnsi="Oxfam TSTAR PRO" w:cs="Arial"/>
          <w:lang w:val="fr-CA"/>
        </w:rPr>
        <w:t>doit être</w:t>
      </w:r>
      <w:r w:rsidR="00422B7B" w:rsidRPr="00B16584">
        <w:rPr>
          <w:rFonts w:ascii="Oxfam TSTAR PRO" w:hAnsi="Oxfam TSTAR PRO" w:cs="Arial"/>
          <w:lang w:val="fr-CA"/>
        </w:rPr>
        <w:t xml:space="preserve"> </w:t>
      </w:r>
      <w:r w:rsidRPr="00B16584">
        <w:rPr>
          <w:rFonts w:ascii="Oxfam TSTAR PRO" w:hAnsi="Oxfam TSTAR PRO" w:cs="Arial"/>
          <w:lang w:val="fr-CA"/>
        </w:rPr>
        <w:t>de 584</w:t>
      </w:r>
      <w:proofErr w:type="gramStart"/>
      <w:r w:rsidRPr="00B16584">
        <w:rPr>
          <w:rFonts w:ascii="Oxfam TSTAR PRO" w:hAnsi="Oxfam TSTAR PRO" w:cs="Arial"/>
          <w:lang w:val="fr-CA"/>
        </w:rPr>
        <w:t xml:space="preserve">mm </w:t>
      </w:r>
      <w:r w:rsidR="00422B7B" w:rsidRPr="00B16584">
        <w:rPr>
          <w:rFonts w:ascii="Oxfam TSTAR PRO" w:hAnsi="Oxfam TSTAR PRO" w:cs="Arial"/>
          <w:lang w:val="fr-CA"/>
        </w:rPr>
        <w:t xml:space="preserve"> (</w:t>
      </w:r>
      <w:proofErr w:type="gramEnd"/>
      <w:r w:rsidRPr="00B16584">
        <w:rPr>
          <w:rFonts w:ascii="Oxfam TSTAR PRO" w:hAnsi="Oxfam TSTAR PRO" w:cs="Arial"/>
          <w:lang w:val="fr-CA"/>
        </w:rPr>
        <w:t>23”</w:t>
      </w:r>
      <w:r w:rsidR="00422B7B" w:rsidRPr="00B16584">
        <w:rPr>
          <w:rFonts w:ascii="Oxfam TSTAR PRO" w:hAnsi="Oxfam TSTAR PRO" w:cs="Arial"/>
          <w:lang w:val="fr-CA"/>
        </w:rPr>
        <w:t>)</w:t>
      </w:r>
      <w:r w:rsidR="00F077EE" w:rsidRPr="00B16584">
        <w:rPr>
          <w:rFonts w:ascii="Oxfam TSTAR PRO" w:hAnsi="Oxfam TSTAR PRO" w:cs="Arial"/>
          <w:lang w:val="fr-CA"/>
        </w:rPr>
        <w:t>.</w:t>
      </w:r>
      <w:r w:rsidR="00422B7B" w:rsidRPr="00B16584">
        <w:rPr>
          <w:rFonts w:ascii="Oxfam TSTAR PRO" w:hAnsi="Oxfam TSTAR PRO" w:cs="Arial"/>
          <w:lang w:val="fr-CA"/>
        </w:rPr>
        <w:t xml:space="preserve"> </w:t>
      </w:r>
    </w:p>
    <w:p w:rsidR="00422B7B" w:rsidRPr="00B16584" w:rsidRDefault="00C1485F" w:rsidP="00E32B10">
      <w:pPr>
        <w:pStyle w:val="PR2"/>
        <w:numPr>
          <w:ilvl w:val="5"/>
          <w:numId w:val="4"/>
        </w:numPr>
        <w:rPr>
          <w:rFonts w:ascii="Oxfam TSTAR PRO" w:hAnsi="Oxfam TSTAR PRO"/>
          <w:lang w:val="fr-CA"/>
        </w:rPr>
      </w:pPr>
      <w:r w:rsidRPr="00B16584">
        <w:rPr>
          <w:rFonts w:ascii="Oxfam TSTAR PRO" w:hAnsi="Oxfam TSTAR PRO" w:cs="Arial"/>
          <w:lang w:val="fr-CA"/>
        </w:rPr>
        <w:t>La largeur du passage libre pour personne à mobilité réduite,</w:t>
      </w:r>
      <w:r w:rsidRPr="00B16584">
        <w:rPr>
          <w:rFonts w:ascii="Oxfam TSTAR PRO" w:hAnsi="Oxfam TSTAR PRO" w:cs="Arial"/>
          <w:b/>
          <w:lang w:val="fr-CA"/>
        </w:rPr>
        <w:t xml:space="preserve"> </w:t>
      </w:r>
      <w:r w:rsidR="00506082" w:rsidRPr="00B16584">
        <w:rPr>
          <w:rFonts w:ascii="Oxfam TSTAR PRO" w:hAnsi="Oxfam TSTAR PRO" w:cs="Arial"/>
          <w:b/>
          <w:lang w:val="fr-CA"/>
        </w:rPr>
        <w:t>SL</w:t>
      </w:r>
      <w:r w:rsidR="00462B41" w:rsidRPr="00B16584">
        <w:rPr>
          <w:rFonts w:ascii="Oxfam TSTAR PRO" w:hAnsi="Oxfam TSTAR PRO" w:cs="Arial"/>
          <w:b/>
          <w:lang w:val="fr-CA"/>
        </w:rPr>
        <w:t>9</w:t>
      </w:r>
      <w:r w:rsidR="00506082" w:rsidRPr="00B16584">
        <w:rPr>
          <w:rFonts w:ascii="Oxfam TSTAR PRO" w:hAnsi="Oxfam TSTAR PRO" w:cs="Arial"/>
          <w:b/>
          <w:lang w:val="fr-CA"/>
        </w:rPr>
        <w:t>1</w:t>
      </w:r>
      <w:r w:rsidR="009B49D8" w:rsidRPr="00B16584">
        <w:rPr>
          <w:rFonts w:ascii="Oxfam TSTAR PRO" w:hAnsi="Oxfam TSTAR PRO" w:cs="Arial"/>
          <w:b/>
          <w:lang w:val="fr-CA"/>
        </w:rPr>
        <w:t>1</w:t>
      </w:r>
      <w:r w:rsidRPr="00B16584">
        <w:rPr>
          <w:rFonts w:ascii="Oxfam TSTAR PRO" w:hAnsi="Oxfam TSTAR PRO" w:cs="Arial"/>
          <w:b/>
          <w:lang w:val="fr-CA"/>
        </w:rPr>
        <w:t>,</w:t>
      </w:r>
      <w:r w:rsidR="00422B7B" w:rsidRPr="00B16584">
        <w:rPr>
          <w:rFonts w:ascii="Oxfam TSTAR PRO" w:hAnsi="Oxfam TSTAR PRO" w:cs="Arial"/>
          <w:lang w:val="fr-CA"/>
        </w:rPr>
        <w:t xml:space="preserve"> </w:t>
      </w:r>
      <w:r w:rsidRPr="00B16584">
        <w:rPr>
          <w:rFonts w:ascii="Oxfam TSTAR PRO" w:hAnsi="Oxfam TSTAR PRO" w:cs="Arial"/>
          <w:lang w:val="fr-CA"/>
        </w:rPr>
        <w:t>doit être de 914</w:t>
      </w:r>
      <w:proofErr w:type="gramStart"/>
      <w:r w:rsidRPr="00B16584">
        <w:rPr>
          <w:rFonts w:ascii="Oxfam TSTAR PRO" w:hAnsi="Oxfam TSTAR PRO" w:cs="Arial"/>
          <w:lang w:val="fr-CA"/>
        </w:rPr>
        <w:t>mm  (</w:t>
      </w:r>
      <w:proofErr w:type="gramEnd"/>
      <w:r w:rsidRPr="00B16584">
        <w:rPr>
          <w:rFonts w:ascii="Oxfam TSTAR PRO" w:hAnsi="Oxfam TSTAR PRO" w:cs="Arial"/>
          <w:lang w:val="fr-CA"/>
        </w:rPr>
        <w:t>36”</w:t>
      </w:r>
      <w:r w:rsidR="00422B7B" w:rsidRPr="00B16584">
        <w:rPr>
          <w:rFonts w:ascii="Oxfam TSTAR PRO" w:hAnsi="Oxfam TSTAR PRO" w:cs="Arial"/>
          <w:lang w:val="fr-CA"/>
        </w:rPr>
        <w:t>)</w:t>
      </w:r>
      <w:r w:rsidR="00F077EE" w:rsidRPr="00B16584">
        <w:rPr>
          <w:rFonts w:ascii="Oxfam TSTAR PRO" w:hAnsi="Oxfam TSTAR PRO" w:cs="Arial"/>
          <w:lang w:val="fr-CA"/>
        </w:rPr>
        <w:t>.</w:t>
      </w:r>
    </w:p>
    <w:p w:rsidR="00422B7B" w:rsidRPr="00B16584" w:rsidRDefault="00422B7B" w:rsidP="00E32B10">
      <w:pPr>
        <w:pStyle w:val="PR1"/>
        <w:numPr>
          <w:ilvl w:val="4"/>
          <w:numId w:val="4"/>
        </w:numPr>
        <w:rPr>
          <w:rFonts w:ascii="Oxfam TSTAR PRO" w:hAnsi="Oxfam TSTAR PRO"/>
          <w:lang w:val="fr-CA"/>
        </w:rPr>
      </w:pPr>
      <w:r w:rsidRPr="00B16584">
        <w:rPr>
          <w:rFonts w:ascii="Oxfam TSTAR PRO" w:hAnsi="Oxfam TSTAR PRO"/>
          <w:lang w:val="fr-CA"/>
        </w:rPr>
        <w:t>Dimensions:</w:t>
      </w:r>
    </w:p>
    <w:p w:rsidR="00C1485F" w:rsidRPr="00B16584" w:rsidRDefault="00C1485F" w:rsidP="00E32B10">
      <w:pPr>
        <w:pStyle w:val="PR2"/>
        <w:numPr>
          <w:ilvl w:val="5"/>
          <w:numId w:val="4"/>
        </w:numPr>
        <w:rPr>
          <w:rFonts w:ascii="Oxfam TSTAR PRO" w:hAnsi="Oxfam TSTAR PRO"/>
          <w:lang w:val="fr-CA"/>
        </w:rPr>
      </w:pPr>
      <w:r w:rsidRPr="00B16584">
        <w:rPr>
          <w:rFonts w:ascii="Oxfam TSTAR PRO" w:hAnsi="Oxfam TSTAR PRO" w:cs="Arial"/>
          <w:lang w:val="fr-CA"/>
        </w:rPr>
        <w:t xml:space="preserve">Dimensions hors-tout d’un </w:t>
      </w:r>
      <w:r w:rsidR="00506082" w:rsidRPr="00B16584">
        <w:rPr>
          <w:rFonts w:ascii="Oxfam TSTAR PRO" w:hAnsi="Oxfam TSTAR PRO" w:cs="Arial"/>
          <w:b/>
          <w:lang w:val="fr-CA"/>
        </w:rPr>
        <w:t>SL90</w:t>
      </w:r>
      <w:r w:rsidR="009B49D8" w:rsidRPr="00B16584">
        <w:rPr>
          <w:rFonts w:ascii="Oxfam TSTAR PRO" w:hAnsi="Oxfam TSTAR PRO" w:cs="Arial"/>
          <w:b/>
          <w:lang w:val="fr-CA"/>
        </w:rPr>
        <w:t>1</w:t>
      </w:r>
      <w:r w:rsidRPr="00B16584">
        <w:rPr>
          <w:rFonts w:ascii="Oxfam TSTAR PRO" w:hAnsi="Oxfam TSTAR PRO" w:cs="Arial"/>
          <w:b/>
          <w:lang w:val="fr-CA"/>
        </w:rPr>
        <w:t>:</w:t>
      </w:r>
    </w:p>
    <w:p w:rsidR="00C1485F" w:rsidRPr="00B16584" w:rsidRDefault="00C1485F" w:rsidP="00E32B10">
      <w:pPr>
        <w:pStyle w:val="PR3"/>
        <w:numPr>
          <w:ilvl w:val="6"/>
          <w:numId w:val="4"/>
        </w:numPr>
        <w:rPr>
          <w:rFonts w:ascii="Oxfam TSTAR PRO" w:hAnsi="Oxfam TSTAR PRO"/>
          <w:lang w:val="fr-CA"/>
        </w:rPr>
      </w:pPr>
      <w:r w:rsidRPr="00B16584">
        <w:rPr>
          <w:rFonts w:ascii="Oxfam TSTAR PRO" w:hAnsi="Oxfam TSTAR PRO"/>
          <w:lang w:val="fr-CA"/>
        </w:rPr>
        <w:t>Longueur maximum: 1</w:t>
      </w:r>
      <w:r w:rsidR="009B49D8" w:rsidRPr="00B16584">
        <w:rPr>
          <w:rFonts w:ascii="Oxfam TSTAR PRO" w:hAnsi="Oxfam TSTAR PRO"/>
          <w:lang w:val="fr-CA"/>
        </w:rPr>
        <w:t>607</w:t>
      </w:r>
      <w:r w:rsidRPr="00B16584">
        <w:rPr>
          <w:rFonts w:ascii="Oxfam TSTAR PRO" w:hAnsi="Oxfam TSTAR PRO"/>
          <w:lang w:val="fr-CA"/>
        </w:rPr>
        <w:t xml:space="preserve"> mm (</w:t>
      </w:r>
      <w:r w:rsidR="009B49D8" w:rsidRPr="00B16584">
        <w:rPr>
          <w:rFonts w:ascii="Oxfam TSTAR PRO" w:hAnsi="Oxfam TSTAR PRO"/>
          <w:lang w:val="fr-CA"/>
        </w:rPr>
        <w:t>63</w:t>
      </w:r>
      <w:r w:rsidR="009B49D8" w:rsidRPr="00B16584">
        <w:rPr>
          <w:rFonts w:ascii="Oxfam TSTAR PRO" w:hAnsi="Oxfam TSTAR PRO"/>
        </w:rPr>
        <w:t xml:space="preserve"> </w:t>
      </w:r>
      <w:proofErr w:type="gramStart"/>
      <w:r w:rsidR="00506082" w:rsidRPr="00B16584">
        <w:rPr>
          <w:rFonts w:ascii="Oxfam TSTAR PRO" w:hAnsi="Oxfam TSTAR PRO"/>
        </w:rPr>
        <w:t xml:space="preserve">¼ </w:t>
      </w:r>
      <w:r w:rsidRPr="00B16584">
        <w:rPr>
          <w:rFonts w:ascii="Oxfam TSTAR PRO" w:hAnsi="Oxfam TSTAR PRO"/>
          <w:lang w:val="fr-CA"/>
        </w:rPr>
        <w:t xml:space="preserve"> po</w:t>
      </w:r>
      <w:proofErr w:type="gramEnd"/>
      <w:r w:rsidRPr="00B16584">
        <w:rPr>
          <w:rFonts w:ascii="Oxfam TSTAR PRO" w:hAnsi="Oxfam TSTAR PRO"/>
          <w:lang w:val="fr-CA"/>
        </w:rPr>
        <w:t>)</w:t>
      </w:r>
    </w:p>
    <w:p w:rsidR="00C1485F" w:rsidRPr="00B16584" w:rsidRDefault="00C1485F" w:rsidP="00E32B10">
      <w:pPr>
        <w:pStyle w:val="PR3"/>
        <w:numPr>
          <w:ilvl w:val="6"/>
          <w:numId w:val="4"/>
        </w:numPr>
        <w:rPr>
          <w:rFonts w:ascii="Oxfam TSTAR PRO" w:hAnsi="Oxfam TSTAR PRO"/>
          <w:lang w:val="fr-CA"/>
        </w:rPr>
      </w:pPr>
      <w:r w:rsidRPr="00B16584">
        <w:rPr>
          <w:rFonts w:ascii="Oxfam TSTAR PRO" w:hAnsi="Oxfam TSTAR PRO"/>
          <w:lang w:val="fr-CA"/>
        </w:rPr>
        <w:t>Hauteur maximum: 10</w:t>
      </w:r>
      <w:r w:rsidR="00506082" w:rsidRPr="00B16584">
        <w:rPr>
          <w:rFonts w:ascii="Oxfam TSTAR PRO" w:hAnsi="Oxfam TSTAR PRO"/>
          <w:lang w:val="fr-CA"/>
        </w:rPr>
        <w:t>17</w:t>
      </w:r>
      <w:r w:rsidRPr="00B16584">
        <w:rPr>
          <w:rFonts w:ascii="Oxfam TSTAR PRO" w:hAnsi="Oxfam TSTAR PRO"/>
          <w:lang w:val="fr-CA"/>
        </w:rPr>
        <w:t xml:space="preserve"> mm (</w:t>
      </w:r>
      <w:r w:rsidR="00506082" w:rsidRPr="00B16584">
        <w:rPr>
          <w:rFonts w:ascii="Oxfam TSTAR PRO" w:hAnsi="Oxfam TSTAR PRO"/>
          <w:lang w:val="fr-CA"/>
        </w:rPr>
        <w:t>40</w:t>
      </w:r>
      <w:r w:rsidRPr="00B16584">
        <w:rPr>
          <w:rFonts w:ascii="Oxfam TSTAR PRO" w:hAnsi="Oxfam TSTAR PRO"/>
          <w:vertAlign w:val="subscript"/>
          <w:lang w:val="fr-CA"/>
        </w:rPr>
        <w:t xml:space="preserve"> </w:t>
      </w:r>
      <w:r w:rsidRPr="00B16584">
        <w:rPr>
          <w:rFonts w:ascii="Oxfam TSTAR PRO" w:hAnsi="Oxfam TSTAR PRO"/>
          <w:lang w:val="fr-CA"/>
        </w:rPr>
        <w:t>po)</w:t>
      </w:r>
    </w:p>
    <w:p w:rsidR="00C1485F" w:rsidRPr="00B16584" w:rsidRDefault="00C1485F" w:rsidP="00E32B10">
      <w:pPr>
        <w:pStyle w:val="PR3"/>
        <w:numPr>
          <w:ilvl w:val="6"/>
          <w:numId w:val="4"/>
        </w:numPr>
        <w:rPr>
          <w:rFonts w:ascii="Oxfam TSTAR PRO" w:hAnsi="Oxfam TSTAR PRO"/>
          <w:lang w:val="fr-CA"/>
        </w:rPr>
      </w:pPr>
      <w:r w:rsidRPr="00B16584">
        <w:rPr>
          <w:rFonts w:ascii="Oxfam TSTAR PRO" w:hAnsi="Oxfam TSTAR PRO"/>
          <w:lang w:val="fr-CA"/>
        </w:rPr>
        <w:t>Largeur maximum: 3</w:t>
      </w:r>
      <w:r w:rsidR="00506082" w:rsidRPr="00B16584">
        <w:rPr>
          <w:rFonts w:ascii="Oxfam TSTAR PRO" w:hAnsi="Oxfam TSTAR PRO"/>
          <w:lang w:val="fr-CA"/>
        </w:rPr>
        <w:t>00</w:t>
      </w:r>
      <w:r w:rsidRPr="00B16584">
        <w:rPr>
          <w:rFonts w:ascii="Oxfam TSTAR PRO" w:hAnsi="Oxfam TSTAR PRO"/>
          <w:lang w:val="fr-CA"/>
        </w:rPr>
        <w:t xml:space="preserve"> mm (</w:t>
      </w:r>
      <w:r w:rsidR="00506082" w:rsidRPr="00B16584">
        <w:rPr>
          <w:rFonts w:ascii="Oxfam TSTAR PRO" w:hAnsi="Oxfam TSTAR PRO"/>
        </w:rPr>
        <w:t xml:space="preserve">11 </w:t>
      </w:r>
      <w:proofErr w:type="gramStart"/>
      <w:r w:rsidR="00506082" w:rsidRPr="00B16584">
        <w:rPr>
          <w:rFonts w:ascii="Oxfam TSTAR PRO" w:hAnsi="Oxfam TSTAR PRO"/>
        </w:rPr>
        <w:t xml:space="preserve">¾ </w:t>
      </w:r>
      <w:r w:rsidRPr="00B16584">
        <w:rPr>
          <w:rFonts w:ascii="Oxfam TSTAR PRO" w:hAnsi="Oxfam TSTAR PRO"/>
          <w:lang w:val="fr-CA"/>
        </w:rPr>
        <w:t xml:space="preserve"> po</w:t>
      </w:r>
      <w:proofErr w:type="gramEnd"/>
      <w:r w:rsidRPr="00B16584">
        <w:rPr>
          <w:rFonts w:ascii="Oxfam TSTAR PRO" w:hAnsi="Oxfam TSTAR PRO"/>
          <w:lang w:val="fr-CA"/>
        </w:rPr>
        <w:t>)</w:t>
      </w:r>
    </w:p>
    <w:p w:rsidR="00C1485F" w:rsidRPr="00B16584" w:rsidRDefault="00C1485F" w:rsidP="00C1485F">
      <w:pPr>
        <w:pStyle w:val="PR3"/>
        <w:numPr>
          <w:ilvl w:val="0"/>
          <w:numId w:val="0"/>
        </w:numPr>
        <w:ind w:left="2016"/>
        <w:rPr>
          <w:rFonts w:ascii="Oxfam TSTAR PRO" w:hAnsi="Oxfam TSTAR PRO"/>
          <w:lang w:val="fr-CA"/>
        </w:rPr>
      </w:pPr>
    </w:p>
    <w:p w:rsidR="00C1485F" w:rsidRPr="00B16584" w:rsidRDefault="00C1485F" w:rsidP="00E32B10">
      <w:pPr>
        <w:pStyle w:val="PR2"/>
        <w:numPr>
          <w:ilvl w:val="5"/>
          <w:numId w:val="4"/>
        </w:numPr>
        <w:rPr>
          <w:rFonts w:ascii="Oxfam TSTAR PRO" w:hAnsi="Oxfam TSTAR PRO"/>
          <w:lang w:val="fr-CA"/>
        </w:rPr>
      </w:pPr>
      <w:r w:rsidRPr="00B16584">
        <w:rPr>
          <w:rFonts w:ascii="Oxfam TSTAR PRO" w:hAnsi="Oxfam TSTAR PRO" w:cs="Arial"/>
          <w:lang w:val="fr-CA"/>
        </w:rPr>
        <w:t xml:space="preserve">Dimensions hors-tout d’un </w:t>
      </w:r>
      <w:r w:rsidR="00506082" w:rsidRPr="00B16584">
        <w:rPr>
          <w:rFonts w:ascii="Oxfam TSTAR PRO" w:hAnsi="Oxfam TSTAR PRO" w:cs="Arial"/>
          <w:b/>
          <w:lang w:val="fr-CA"/>
        </w:rPr>
        <w:t>SL</w:t>
      </w:r>
      <w:r w:rsidRPr="00B16584">
        <w:rPr>
          <w:rFonts w:ascii="Oxfam TSTAR PRO" w:hAnsi="Oxfam TSTAR PRO" w:cs="Arial"/>
          <w:b/>
          <w:lang w:val="fr-CA"/>
        </w:rPr>
        <w:t>9</w:t>
      </w:r>
      <w:r w:rsidR="00506082" w:rsidRPr="00B16584">
        <w:rPr>
          <w:rFonts w:ascii="Oxfam TSTAR PRO" w:hAnsi="Oxfam TSTAR PRO" w:cs="Arial"/>
          <w:b/>
          <w:lang w:val="fr-CA"/>
        </w:rPr>
        <w:t>1</w:t>
      </w:r>
      <w:r w:rsidR="009B49D8" w:rsidRPr="00B16584">
        <w:rPr>
          <w:rFonts w:ascii="Oxfam TSTAR PRO" w:hAnsi="Oxfam TSTAR PRO" w:cs="Arial"/>
          <w:b/>
          <w:lang w:val="fr-CA"/>
        </w:rPr>
        <w:t>1</w:t>
      </w:r>
      <w:r w:rsidRPr="00B16584">
        <w:rPr>
          <w:rFonts w:ascii="Oxfam TSTAR PRO" w:hAnsi="Oxfam TSTAR PRO" w:cs="Arial"/>
          <w:b/>
          <w:lang w:val="fr-CA"/>
        </w:rPr>
        <w:t>:</w:t>
      </w:r>
    </w:p>
    <w:p w:rsidR="00506082" w:rsidRPr="00B16584" w:rsidRDefault="00C1485F" w:rsidP="00E32B10">
      <w:pPr>
        <w:pStyle w:val="PR3"/>
        <w:numPr>
          <w:ilvl w:val="6"/>
          <w:numId w:val="4"/>
        </w:numPr>
        <w:rPr>
          <w:rFonts w:ascii="Oxfam TSTAR PRO" w:hAnsi="Oxfam TSTAR PRO"/>
          <w:lang w:val="fr-CA"/>
        </w:rPr>
      </w:pPr>
      <w:r w:rsidRPr="00B16584">
        <w:rPr>
          <w:rFonts w:ascii="Oxfam TSTAR PRO" w:hAnsi="Oxfam TSTAR PRO"/>
          <w:lang w:val="fr-CA"/>
        </w:rPr>
        <w:t xml:space="preserve">Longueur maximum: </w:t>
      </w:r>
      <w:r w:rsidR="00506082" w:rsidRPr="00B16584">
        <w:rPr>
          <w:rFonts w:ascii="Oxfam TSTAR PRO" w:hAnsi="Oxfam TSTAR PRO"/>
          <w:lang w:val="fr-CA"/>
        </w:rPr>
        <w:t>1</w:t>
      </w:r>
      <w:r w:rsidR="009B49D8" w:rsidRPr="00B16584">
        <w:rPr>
          <w:rFonts w:ascii="Oxfam TSTAR PRO" w:hAnsi="Oxfam TSTAR PRO"/>
          <w:lang w:val="fr-CA"/>
        </w:rPr>
        <w:t>607</w:t>
      </w:r>
      <w:r w:rsidR="00506082" w:rsidRPr="00B16584">
        <w:rPr>
          <w:rFonts w:ascii="Oxfam TSTAR PRO" w:hAnsi="Oxfam TSTAR PRO"/>
          <w:lang w:val="fr-CA"/>
        </w:rPr>
        <w:t xml:space="preserve"> mm (</w:t>
      </w:r>
      <w:r w:rsidR="009B49D8" w:rsidRPr="00B16584">
        <w:rPr>
          <w:rFonts w:ascii="Oxfam TSTAR PRO" w:hAnsi="Oxfam TSTAR PRO"/>
        </w:rPr>
        <w:t>63</w:t>
      </w:r>
      <w:r w:rsidR="00506082" w:rsidRPr="00B16584">
        <w:rPr>
          <w:rFonts w:ascii="Oxfam TSTAR PRO" w:hAnsi="Oxfam TSTAR PRO"/>
        </w:rPr>
        <w:t xml:space="preserve"> </w:t>
      </w:r>
      <w:proofErr w:type="gramStart"/>
      <w:r w:rsidR="00506082" w:rsidRPr="00B16584">
        <w:rPr>
          <w:rFonts w:ascii="Oxfam TSTAR PRO" w:hAnsi="Oxfam TSTAR PRO"/>
        </w:rPr>
        <w:t xml:space="preserve">¼ </w:t>
      </w:r>
      <w:r w:rsidR="00506082" w:rsidRPr="00B16584">
        <w:rPr>
          <w:rFonts w:ascii="Oxfam TSTAR PRO" w:hAnsi="Oxfam TSTAR PRO"/>
          <w:lang w:val="fr-CA"/>
        </w:rPr>
        <w:t xml:space="preserve"> po</w:t>
      </w:r>
      <w:proofErr w:type="gramEnd"/>
      <w:r w:rsidR="00506082" w:rsidRPr="00B16584">
        <w:rPr>
          <w:rFonts w:ascii="Oxfam TSTAR PRO" w:hAnsi="Oxfam TSTAR PRO"/>
          <w:lang w:val="fr-CA"/>
        </w:rPr>
        <w:t>)</w:t>
      </w:r>
    </w:p>
    <w:p w:rsidR="00C1485F" w:rsidRPr="00B16584" w:rsidRDefault="00506082" w:rsidP="00E32B10">
      <w:pPr>
        <w:pStyle w:val="PR3"/>
        <w:numPr>
          <w:ilvl w:val="6"/>
          <w:numId w:val="4"/>
        </w:numPr>
        <w:rPr>
          <w:rFonts w:ascii="Oxfam TSTAR PRO" w:hAnsi="Oxfam TSTAR PRO"/>
          <w:lang w:val="fr-CA"/>
        </w:rPr>
      </w:pPr>
      <w:r w:rsidRPr="00B16584">
        <w:rPr>
          <w:rFonts w:ascii="Oxfam TSTAR PRO" w:hAnsi="Oxfam TSTAR PRO"/>
          <w:lang w:val="fr-CA"/>
        </w:rPr>
        <w:t>Hauteur maximum: 1017 mm (40</w:t>
      </w:r>
      <w:r w:rsidRPr="00B16584">
        <w:rPr>
          <w:rFonts w:ascii="Oxfam TSTAR PRO" w:hAnsi="Oxfam TSTAR PRO"/>
          <w:vertAlign w:val="subscript"/>
          <w:lang w:val="fr-CA"/>
        </w:rPr>
        <w:t xml:space="preserve"> </w:t>
      </w:r>
      <w:r w:rsidR="00C1485F" w:rsidRPr="00B16584">
        <w:rPr>
          <w:rFonts w:ascii="Oxfam TSTAR PRO" w:hAnsi="Oxfam TSTAR PRO"/>
          <w:lang w:val="fr-CA"/>
        </w:rPr>
        <w:t>po)</w:t>
      </w:r>
    </w:p>
    <w:p w:rsidR="00422B7B" w:rsidRPr="00B16584" w:rsidRDefault="00C1485F" w:rsidP="00E32B10">
      <w:pPr>
        <w:pStyle w:val="PR3"/>
        <w:numPr>
          <w:ilvl w:val="6"/>
          <w:numId w:val="4"/>
        </w:numPr>
        <w:rPr>
          <w:rFonts w:ascii="Oxfam TSTAR PRO" w:hAnsi="Oxfam TSTAR PRO"/>
          <w:lang w:val="fr-CA"/>
        </w:rPr>
      </w:pPr>
      <w:r w:rsidRPr="00B16584">
        <w:rPr>
          <w:rFonts w:ascii="Oxfam TSTAR PRO" w:hAnsi="Oxfam TSTAR PRO"/>
          <w:lang w:val="fr-CA"/>
        </w:rPr>
        <w:t>Largeur maximum: 4</w:t>
      </w:r>
      <w:r w:rsidR="00506082" w:rsidRPr="00B16584">
        <w:rPr>
          <w:rFonts w:ascii="Oxfam TSTAR PRO" w:hAnsi="Oxfam TSTAR PRO"/>
          <w:lang w:val="fr-CA"/>
        </w:rPr>
        <w:t>50</w:t>
      </w:r>
      <w:r w:rsidRPr="00B16584">
        <w:rPr>
          <w:rFonts w:ascii="Oxfam TSTAR PRO" w:hAnsi="Oxfam TSTAR PRO"/>
          <w:lang w:val="fr-CA"/>
        </w:rPr>
        <w:t xml:space="preserve"> mm (</w:t>
      </w:r>
      <w:r w:rsidR="00506082" w:rsidRPr="00B16584">
        <w:rPr>
          <w:rFonts w:ascii="Oxfam TSTAR PRO" w:hAnsi="Oxfam TSTAR PRO"/>
        </w:rPr>
        <w:t xml:space="preserve">17 </w:t>
      </w:r>
      <w:proofErr w:type="gramStart"/>
      <w:r w:rsidR="00506082" w:rsidRPr="00B16584">
        <w:rPr>
          <w:rFonts w:ascii="Oxfam TSTAR PRO" w:hAnsi="Oxfam TSTAR PRO"/>
        </w:rPr>
        <w:t xml:space="preserve">¾ </w:t>
      </w:r>
      <w:r w:rsidRPr="00B16584">
        <w:rPr>
          <w:rFonts w:ascii="Oxfam TSTAR PRO" w:hAnsi="Oxfam TSTAR PRO"/>
          <w:lang w:val="fr-CA"/>
        </w:rPr>
        <w:t xml:space="preserve"> po</w:t>
      </w:r>
      <w:proofErr w:type="gramEnd"/>
      <w:r w:rsidRPr="00B16584">
        <w:rPr>
          <w:rFonts w:ascii="Oxfam TSTAR PRO" w:hAnsi="Oxfam TSTAR PRO"/>
          <w:lang w:val="fr-CA"/>
        </w:rPr>
        <w:t>)</w:t>
      </w:r>
    </w:p>
    <w:p w:rsidR="00422B7B" w:rsidRPr="00B16584" w:rsidRDefault="00422B7B" w:rsidP="00422B7B">
      <w:pPr>
        <w:pStyle w:val="PR3"/>
        <w:numPr>
          <w:ilvl w:val="0"/>
          <w:numId w:val="0"/>
        </w:numPr>
        <w:ind w:left="2016"/>
        <w:rPr>
          <w:rFonts w:ascii="Oxfam TSTAR PRO" w:hAnsi="Oxfam TSTAR PRO"/>
          <w:lang w:val="fr-CA"/>
        </w:rPr>
      </w:pPr>
    </w:p>
    <w:p w:rsidR="00422B7B" w:rsidRPr="00B16584" w:rsidRDefault="00422B7B" w:rsidP="00422B7B">
      <w:pPr>
        <w:pStyle w:val="PR3"/>
        <w:numPr>
          <w:ilvl w:val="0"/>
          <w:numId w:val="0"/>
        </w:numPr>
        <w:ind w:left="2016"/>
        <w:rPr>
          <w:rFonts w:ascii="Oxfam TSTAR PRO" w:hAnsi="Oxfam TSTAR PRO"/>
          <w:lang w:val="fr-CA"/>
        </w:rPr>
      </w:pPr>
      <w:r w:rsidRPr="00B16584">
        <w:rPr>
          <w:rFonts w:ascii="Oxfam TSTAR PRO" w:hAnsi="Oxfam TSTAR PRO"/>
          <w:lang w:val="fr-CA"/>
        </w:rPr>
        <w:br w:type="page"/>
      </w:r>
    </w:p>
    <w:p w:rsidR="00422B7B" w:rsidRPr="00B16584" w:rsidRDefault="00422B7B"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lastRenderedPageBreak/>
        <w:t>OP</w:t>
      </w:r>
      <w:r w:rsidR="005B6210" w:rsidRPr="00B16584">
        <w:rPr>
          <w:rFonts w:ascii="Oxfam TSTAR PRO" w:hAnsi="Oxfam TSTAR PRO" w:cs="Arial"/>
          <w:b/>
          <w:lang w:val="fr-CA"/>
        </w:rPr>
        <w:t>É</w:t>
      </w:r>
      <w:r w:rsidRPr="00B16584">
        <w:rPr>
          <w:rFonts w:ascii="Oxfam TSTAR PRO" w:hAnsi="Oxfam TSTAR PRO" w:cs="Arial"/>
          <w:b/>
          <w:lang w:val="fr-CA"/>
        </w:rPr>
        <w:t>RATION</w:t>
      </w:r>
    </w:p>
    <w:p w:rsidR="00D86602" w:rsidRPr="00B16584" w:rsidRDefault="00D86602" w:rsidP="00E32B10">
      <w:pPr>
        <w:pStyle w:val="PR1"/>
        <w:numPr>
          <w:ilvl w:val="4"/>
          <w:numId w:val="8"/>
        </w:numPr>
        <w:rPr>
          <w:rFonts w:ascii="Oxfam TSTAR PRO" w:hAnsi="Oxfam TSTAR PRO"/>
          <w:szCs w:val="24"/>
          <w:lang w:val="fr-FR"/>
        </w:rPr>
      </w:pPr>
      <w:r w:rsidRPr="00B16584">
        <w:rPr>
          <w:rFonts w:ascii="Oxfam TSTAR PRO" w:hAnsi="Oxfam TSTAR PRO"/>
          <w:lang w:val="fr-CA"/>
        </w:rPr>
        <w:t xml:space="preserve">L’unité doit pouvoir fonctionner automatiquement dans les deux directions. </w:t>
      </w:r>
    </w:p>
    <w:p w:rsidR="00D86602" w:rsidRPr="00B16584" w:rsidRDefault="00D86602" w:rsidP="00E32B10">
      <w:pPr>
        <w:pStyle w:val="PR1"/>
        <w:numPr>
          <w:ilvl w:val="4"/>
          <w:numId w:val="8"/>
        </w:numPr>
        <w:rPr>
          <w:rFonts w:ascii="Oxfam TSTAR PRO" w:hAnsi="Oxfam TSTAR PRO"/>
          <w:szCs w:val="24"/>
          <w:lang w:val="fr-FR"/>
        </w:rPr>
      </w:pPr>
      <w:r w:rsidRPr="00B16584">
        <w:rPr>
          <w:rFonts w:ascii="Oxfam TSTAR PRO" w:hAnsi="Oxfam TSTAR PRO"/>
          <w:szCs w:val="24"/>
          <w:lang w:val="fr-FR"/>
        </w:rPr>
        <w:t>Fonctionnement normal (valable pour le mode de fonctionnement "Normalement fermé et contrôlé”)</w:t>
      </w:r>
    </w:p>
    <w:p w:rsidR="00D86602" w:rsidRPr="00B16584" w:rsidRDefault="00D86602"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 xml:space="preserve">En position de repos, le couloir doit être </w:t>
      </w:r>
      <w:r w:rsidR="004C2543" w:rsidRPr="00B16584">
        <w:rPr>
          <w:rFonts w:ascii="Oxfam TSTAR PRO" w:hAnsi="Oxfam TSTAR PRO"/>
          <w:szCs w:val="24"/>
          <w:lang w:val="fr-FR"/>
        </w:rPr>
        <w:t>verrouillé</w:t>
      </w:r>
      <w:r w:rsidRPr="00B16584">
        <w:rPr>
          <w:rFonts w:ascii="Oxfam TSTAR PRO" w:hAnsi="Oxfam TSTAR PRO"/>
          <w:szCs w:val="24"/>
          <w:lang w:val="fr-FR"/>
        </w:rPr>
        <w:t xml:space="preserve"> par des obstacles rétractables,</w:t>
      </w:r>
    </w:p>
    <w:p w:rsidR="00D86602" w:rsidRPr="00B16584" w:rsidRDefault="00D86602"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 xml:space="preserve">Lorsque l’unité reçoit </w:t>
      </w:r>
      <w:r w:rsidR="00FB18B5" w:rsidRPr="00B16584">
        <w:rPr>
          <w:rFonts w:ascii="Oxfam TSTAR PRO" w:hAnsi="Oxfam TSTAR PRO"/>
          <w:szCs w:val="24"/>
          <w:lang w:val="fr-FR"/>
        </w:rPr>
        <w:t>un signal</w:t>
      </w:r>
      <w:r w:rsidRPr="00B16584">
        <w:rPr>
          <w:rFonts w:ascii="Oxfam TSTAR PRO" w:hAnsi="Oxfam TSTAR PRO"/>
          <w:szCs w:val="24"/>
          <w:lang w:val="fr-FR"/>
        </w:rPr>
        <w:t xml:space="preserve"> d’ouverture venant du système de contrôle d’accès, les obstacles se rétractent dans le coffre</w:t>
      </w:r>
      <w:r w:rsidRPr="00B16584">
        <w:rPr>
          <w:rFonts w:ascii="Calibri" w:hAnsi="Calibri" w:cs="Calibri"/>
          <w:szCs w:val="24"/>
          <w:lang w:val="fr-FR"/>
        </w:rPr>
        <w:t> </w:t>
      </w:r>
      <w:r w:rsidRPr="00B16584">
        <w:rPr>
          <w:rFonts w:ascii="Oxfam TSTAR PRO" w:hAnsi="Oxfam TSTAR PRO"/>
          <w:szCs w:val="24"/>
          <w:lang w:val="fr-FR"/>
        </w:rPr>
        <w:t>; le couloir est donc complètement libre,</w:t>
      </w:r>
    </w:p>
    <w:p w:rsidR="00D86602" w:rsidRPr="00B16584" w:rsidRDefault="00D86602"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 xml:space="preserve">Ils se ferment immédiatement après que </w:t>
      </w:r>
      <w:r w:rsidR="00FB18B5" w:rsidRPr="00B16584">
        <w:rPr>
          <w:rFonts w:ascii="Oxfam TSTAR PRO" w:hAnsi="Oxfam TSTAR PRO"/>
          <w:szCs w:val="24"/>
          <w:lang w:val="fr-FR"/>
        </w:rPr>
        <w:t>l’usager</w:t>
      </w:r>
      <w:r w:rsidRPr="00B16584">
        <w:rPr>
          <w:rFonts w:ascii="Oxfam TSTAR PRO" w:hAnsi="Oxfam TSTAR PRO"/>
          <w:szCs w:val="24"/>
          <w:lang w:val="fr-FR"/>
        </w:rPr>
        <w:t xml:space="preserve"> </w:t>
      </w:r>
      <w:proofErr w:type="gramStart"/>
      <w:r w:rsidRPr="00B16584">
        <w:rPr>
          <w:rFonts w:ascii="Oxfam TSTAR PRO" w:hAnsi="Oxfam TSTAR PRO"/>
          <w:szCs w:val="24"/>
          <w:lang w:val="fr-FR"/>
        </w:rPr>
        <w:t>soit</w:t>
      </w:r>
      <w:proofErr w:type="gramEnd"/>
      <w:r w:rsidRPr="00B16584">
        <w:rPr>
          <w:rFonts w:ascii="Oxfam TSTAR PRO" w:hAnsi="Oxfam TSTAR PRO"/>
          <w:szCs w:val="24"/>
          <w:lang w:val="fr-FR"/>
        </w:rPr>
        <w:t xml:space="preserve"> passé ou après un délai réglable,</w:t>
      </w:r>
    </w:p>
    <w:p w:rsidR="00D86602" w:rsidRPr="00B16584" w:rsidRDefault="00D86602"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Si une personne non autorisée suit une personne autorisée (talonnage) ou tente d’entrer depuis la direction opposée, l’unité doit détecter le passage non autorisé et activer les conditions d’alarme.</w:t>
      </w:r>
    </w:p>
    <w:p w:rsidR="00506082" w:rsidRPr="00B16584" w:rsidRDefault="00506082" w:rsidP="00E32B10">
      <w:pPr>
        <w:pStyle w:val="PR1"/>
        <w:numPr>
          <w:ilvl w:val="4"/>
          <w:numId w:val="4"/>
        </w:numPr>
        <w:rPr>
          <w:rFonts w:ascii="Oxfam TSTAR PRO" w:hAnsi="Oxfam TSTAR PRO"/>
          <w:szCs w:val="24"/>
          <w:lang w:val="fr-FR"/>
        </w:rPr>
      </w:pPr>
      <w:r w:rsidRPr="00B16584">
        <w:rPr>
          <w:rFonts w:ascii="Oxfam TSTAR PRO" w:hAnsi="Oxfam TSTAR PRO"/>
          <w:szCs w:val="24"/>
          <w:lang w:val="fr-FR"/>
        </w:rPr>
        <w:t>Fonctionnement d’urgence</w:t>
      </w:r>
    </w:p>
    <w:p w:rsidR="00506082" w:rsidRPr="00B16584" w:rsidRDefault="00506082"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L’unité doit avoir une entrée pour recevoir le signal “alarme incendie”. Lorsque la situation d’urgence est activée, l’unité doit réagir comme suit</w:t>
      </w:r>
      <w:r w:rsidRPr="00B16584">
        <w:rPr>
          <w:rFonts w:ascii="Calibri" w:hAnsi="Calibri" w:cs="Calibri"/>
          <w:szCs w:val="24"/>
          <w:lang w:val="fr-FR"/>
        </w:rPr>
        <w:t> </w:t>
      </w:r>
      <w:r w:rsidRPr="00B16584">
        <w:rPr>
          <w:rFonts w:ascii="Oxfam TSTAR PRO" w:hAnsi="Oxfam TSTAR PRO"/>
          <w:szCs w:val="24"/>
          <w:lang w:val="fr-FR"/>
        </w:rPr>
        <w:t>:</w:t>
      </w:r>
    </w:p>
    <w:p w:rsidR="00506082" w:rsidRPr="00B16584" w:rsidRDefault="00506082" w:rsidP="00E32B10">
      <w:pPr>
        <w:pStyle w:val="PR3"/>
        <w:numPr>
          <w:ilvl w:val="6"/>
          <w:numId w:val="4"/>
        </w:numPr>
        <w:rPr>
          <w:rFonts w:ascii="Oxfam TSTAR PRO" w:hAnsi="Oxfam TSTAR PRO"/>
          <w:szCs w:val="24"/>
          <w:lang w:val="fr-FR"/>
        </w:rPr>
      </w:pPr>
      <w:r w:rsidRPr="00B16584">
        <w:rPr>
          <w:rFonts w:ascii="Oxfam TSTAR PRO" w:hAnsi="Oxfam TSTAR PRO"/>
          <w:szCs w:val="24"/>
          <w:lang w:val="fr-FR"/>
        </w:rPr>
        <w:t xml:space="preserve">Les obstacles </w:t>
      </w:r>
      <w:r w:rsidR="00FB18B5" w:rsidRPr="00B16584">
        <w:rPr>
          <w:rFonts w:ascii="Oxfam TSTAR PRO" w:hAnsi="Oxfam TSTAR PRO"/>
          <w:szCs w:val="24"/>
          <w:lang w:val="fr-FR"/>
        </w:rPr>
        <w:t>se rétractent</w:t>
      </w:r>
      <w:r w:rsidRPr="00B16584">
        <w:rPr>
          <w:rFonts w:ascii="Oxfam TSTAR PRO" w:hAnsi="Oxfam TSTAR PRO"/>
          <w:szCs w:val="24"/>
          <w:lang w:val="fr-FR"/>
        </w:rPr>
        <w:t xml:space="preserve"> et restent ouverts,</w:t>
      </w:r>
    </w:p>
    <w:p w:rsidR="00506082" w:rsidRPr="00B16584" w:rsidRDefault="00506082" w:rsidP="00E32B10">
      <w:pPr>
        <w:pStyle w:val="PR3"/>
        <w:numPr>
          <w:ilvl w:val="6"/>
          <w:numId w:val="4"/>
        </w:numPr>
        <w:rPr>
          <w:rFonts w:ascii="Oxfam TSTAR PRO" w:hAnsi="Oxfam TSTAR PRO"/>
          <w:szCs w:val="24"/>
          <w:lang w:val="fr-FR"/>
        </w:rPr>
      </w:pPr>
      <w:r w:rsidRPr="00B16584">
        <w:rPr>
          <w:rFonts w:ascii="Oxfam TSTAR PRO" w:hAnsi="Oxfam TSTAR PRO"/>
          <w:szCs w:val="24"/>
          <w:lang w:val="fr-FR"/>
        </w:rPr>
        <w:t xml:space="preserve">Des signaux fléchés verts s’affichent sur les pictogrammes dans les deux </w:t>
      </w:r>
      <w:r w:rsidR="00FB18B5" w:rsidRPr="00B16584">
        <w:rPr>
          <w:rFonts w:ascii="Oxfam TSTAR PRO" w:hAnsi="Oxfam TSTAR PRO"/>
          <w:szCs w:val="24"/>
          <w:lang w:val="fr-FR"/>
        </w:rPr>
        <w:t xml:space="preserve">(2) </w:t>
      </w:r>
      <w:r w:rsidRPr="00B16584">
        <w:rPr>
          <w:rFonts w:ascii="Oxfam TSTAR PRO" w:hAnsi="Oxfam TSTAR PRO"/>
          <w:szCs w:val="24"/>
          <w:lang w:val="fr-FR"/>
        </w:rPr>
        <w:t>directions,</w:t>
      </w:r>
    </w:p>
    <w:p w:rsidR="00506082" w:rsidRPr="00B16584" w:rsidRDefault="00506082" w:rsidP="00506082">
      <w:pPr>
        <w:pStyle w:val="PR2"/>
        <w:rPr>
          <w:rFonts w:ascii="Oxfam TSTAR PRO" w:hAnsi="Oxfam TSTAR PRO"/>
          <w:lang w:val="fr-CA"/>
        </w:rPr>
      </w:pPr>
      <w:r w:rsidRPr="00B16584">
        <w:rPr>
          <w:rFonts w:ascii="Oxfam TSTAR PRO" w:hAnsi="Oxfam TSTAR PRO"/>
          <w:szCs w:val="24"/>
          <w:lang w:val="fr-FR"/>
        </w:rPr>
        <w:t>Ce mode de fonctionnement est maintenu aussi longtemps que le signal d’urgence est actif. Lorsque le signal d’urgence a été coupé, l’unité revient à son mode de fonctionnement précédent.</w:t>
      </w:r>
    </w:p>
    <w:p w:rsidR="00D86602" w:rsidRPr="00B16584" w:rsidRDefault="00D86602" w:rsidP="00E32B10">
      <w:pPr>
        <w:pStyle w:val="PR1"/>
        <w:numPr>
          <w:ilvl w:val="4"/>
          <w:numId w:val="4"/>
        </w:numPr>
        <w:rPr>
          <w:rFonts w:ascii="Oxfam TSTAR PRO" w:hAnsi="Oxfam TSTAR PRO"/>
          <w:szCs w:val="24"/>
          <w:lang w:val="fr-FR"/>
        </w:rPr>
      </w:pPr>
      <w:r w:rsidRPr="00B16584">
        <w:rPr>
          <w:rFonts w:ascii="Oxfam TSTAR PRO" w:hAnsi="Oxfam TSTAR PRO"/>
          <w:szCs w:val="24"/>
          <w:lang w:val="fr-FR"/>
        </w:rPr>
        <w:t>Panne de courant</w:t>
      </w:r>
    </w:p>
    <w:p w:rsidR="00D86602" w:rsidRPr="00B16584" w:rsidRDefault="00D86602"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En cas de panne de courant, le couloir d’accès sécurisé s’ouvrira par énergie mécanique intrinsèque (Fail-Safe), sans système de sécurité par batterie ou équivalent,</w:t>
      </w:r>
    </w:p>
    <w:p w:rsidR="00D86602" w:rsidRPr="00B16584" w:rsidRDefault="00D86602"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Quand l’alimentation électrique est rétablie, l’unité revient à son mode de fonctionnement précédent.</w:t>
      </w:r>
    </w:p>
    <w:p w:rsidR="00FB18B5" w:rsidRPr="00B16584" w:rsidRDefault="00FB18B5" w:rsidP="00C56C10">
      <w:pPr>
        <w:pStyle w:val="PR3"/>
        <w:numPr>
          <w:ilvl w:val="0"/>
          <w:numId w:val="0"/>
        </w:numPr>
        <w:ind w:left="2016" w:hanging="576"/>
        <w:rPr>
          <w:rFonts w:ascii="Oxfam TSTAR PRO" w:hAnsi="Oxfam TSTAR PRO"/>
          <w:lang w:val="fr-CA"/>
        </w:rPr>
      </w:pPr>
    </w:p>
    <w:p w:rsidR="00422B7B" w:rsidRPr="00B16584" w:rsidRDefault="00422B7B"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S</w:t>
      </w:r>
      <w:r w:rsidR="002A0DCD" w:rsidRPr="00B16584">
        <w:rPr>
          <w:rFonts w:ascii="Oxfam TSTAR PRO" w:hAnsi="Oxfam TSTAR PRO" w:cs="Arial"/>
          <w:b/>
          <w:lang w:val="fr-CA"/>
        </w:rPr>
        <w:t>É</w:t>
      </w:r>
      <w:r w:rsidRPr="00B16584">
        <w:rPr>
          <w:rFonts w:ascii="Oxfam TSTAR PRO" w:hAnsi="Oxfam TSTAR PRO" w:cs="Arial"/>
          <w:b/>
          <w:lang w:val="fr-CA"/>
        </w:rPr>
        <w:t>CURIT</w:t>
      </w:r>
      <w:r w:rsidR="002A0DCD" w:rsidRPr="00B16584">
        <w:rPr>
          <w:rFonts w:ascii="Oxfam TSTAR PRO" w:hAnsi="Oxfam TSTAR PRO" w:cs="Arial"/>
          <w:b/>
          <w:lang w:val="fr-CA"/>
        </w:rPr>
        <w:t>É</w:t>
      </w:r>
    </w:p>
    <w:p w:rsidR="002A0DCD" w:rsidRPr="00B16584" w:rsidRDefault="002A0DCD" w:rsidP="009B49D8">
      <w:pPr>
        <w:pStyle w:val="PR1"/>
        <w:numPr>
          <w:ilvl w:val="4"/>
          <w:numId w:val="22"/>
        </w:numPr>
        <w:spacing w:before="0"/>
        <w:rPr>
          <w:rFonts w:ascii="Oxfam TSTAR PRO" w:hAnsi="Oxfam TSTAR PRO"/>
          <w:szCs w:val="24"/>
          <w:lang w:val="fr-FR"/>
        </w:rPr>
      </w:pPr>
      <w:r w:rsidRPr="00B16584">
        <w:rPr>
          <w:rFonts w:ascii="Oxfam TSTAR PRO" w:hAnsi="Oxfam TSTAR PRO"/>
          <w:szCs w:val="24"/>
          <w:lang w:val="fr-FR"/>
        </w:rPr>
        <w:t xml:space="preserve">Doit être équipé d’obstacles rétractables pour </w:t>
      </w:r>
      <w:r w:rsidR="00FB18B5" w:rsidRPr="00B16584">
        <w:rPr>
          <w:rFonts w:ascii="Oxfam TSTAR PRO" w:hAnsi="Oxfam TSTAR PRO"/>
          <w:szCs w:val="24"/>
          <w:lang w:val="fr-FR"/>
        </w:rPr>
        <w:t>sécuriser</w:t>
      </w:r>
      <w:r w:rsidRPr="00B16584">
        <w:rPr>
          <w:rFonts w:ascii="Oxfam TSTAR PRO" w:hAnsi="Oxfam TSTAR PRO"/>
          <w:szCs w:val="24"/>
          <w:lang w:val="fr-FR"/>
        </w:rPr>
        <w:t xml:space="preserve"> le passage</w:t>
      </w:r>
      <w:r w:rsidRPr="00B16584">
        <w:rPr>
          <w:rFonts w:ascii="Calibri" w:hAnsi="Calibri" w:cs="Calibri"/>
          <w:szCs w:val="24"/>
          <w:lang w:val="fr-FR"/>
        </w:rPr>
        <w:t> </w:t>
      </w:r>
      <w:r w:rsidRPr="00B16584">
        <w:rPr>
          <w:rFonts w:ascii="Oxfam TSTAR PRO" w:hAnsi="Oxfam TSTAR PRO"/>
          <w:szCs w:val="24"/>
          <w:lang w:val="fr-FR"/>
        </w:rPr>
        <w:t>:</w:t>
      </w:r>
    </w:p>
    <w:p w:rsidR="002A0DCD" w:rsidRPr="00B16584" w:rsidRDefault="002A0DCD" w:rsidP="009B49D8">
      <w:pPr>
        <w:pStyle w:val="PRN"/>
        <w:spacing w:before="0"/>
        <w:rPr>
          <w:rFonts w:ascii="Oxfam TSTAR PRO" w:hAnsi="Oxfam TSTAR PRO"/>
          <w:szCs w:val="24"/>
          <w:lang w:val="fr-FR"/>
        </w:rPr>
      </w:pPr>
      <w:r w:rsidRPr="00B16584">
        <w:rPr>
          <w:rFonts w:ascii="Oxfam TSTAR PRO" w:hAnsi="Oxfam TSTAR PRO"/>
          <w:szCs w:val="24"/>
          <w:lang w:val="fr-FR"/>
        </w:rPr>
        <w:t xml:space="preserve">** REMARQUE AU RÉDACTEUR DES SPÉCIFICATIONS ** Des obstacles rétractables de hauteur </w:t>
      </w:r>
      <w:r w:rsidR="009B49D8" w:rsidRPr="00B16584">
        <w:rPr>
          <w:rFonts w:ascii="Oxfam TSTAR PRO" w:hAnsi="Oxfam TSTAR PRO"/>
          <w:szCs w:val="24"/>
          <w:lang w:val="fr-FR"/>
        </w:rPr>
        <w:t>170</w:t>
      </w:r>
      <w:r w:rsidRPr="00B16584">
        <w:rPr>
          <w:rFonts w:ascii="Oxfam TSTAR PRO" w:hAnsi="Oxfam TSTAR PRO"/>
          <w:szCs w:val="24"/>
          <w:lang w:val="fr-FR"/>
        </w:rPr>
        <w:t>0 mm (</w:t>
      </w:r>
      <w:r w:rsidR="009B49D8" w:rsidRPr="00B16584">
        <w:rPr>
          <w:rFonts w:ascii="Oxfam TSTAR PRO" w:hAnsi="Oxfam TSTAR PRO"/>
          <w:szCs w:val="24"/>
          <w:lang w:val="fr-FR"/>
        </w:rPr>
        <w:t>67</w:t>
      </w:r>
      <w:r w:rsidRPr="00B16584">
        <w:rPr>
          <w:rFonts w:ascii="Oxfam TSTAR PRO" w:hAnsi="Oxfam TSTAR PRO"/>
          <w:szCs w:val="24"/>
          <w:lang w:val="fr-FR"/>
        </w:rPr>
        <w:t xml:space="preserve"> pouces)</w:t>
      </w:r>
      <w:r w:rsidR="00506082" w:rsidRPr="00B16584">
        <w:rPr>
          <w:rFonts w:ascii="Oxfam TSTAR PRO" w:hAnsi="Oxfam TSTAR PRO"/>
          <w:szCs w:val="24"/>
          <w:lang w:val="fr-FR"/>
        </w:rPr>
        <w:t xml:space="preserve"> </w:t>
      </w:r>
      <w:r w:rsidRPr="00B16584">
        <w:rPr>
          <w:rFonts w:ascii="Oxfam TSTAR PRO" w:hAnsi="Oxfam TSTAR PRO"/>
          <w:szCs w:val="24"/>
          <w:lang w:val="fr-FR"/>
        </w:rPr>
        <w:t xml:space="preserve">sont la hauteur standard pour le couloir sécurisé de passage </w:t>
      </w:r>
      <w:r w:rsidR="00506082" w:rsidRPr="00B16584">
        <w:rPr>
          <w:rFonts w:ascii="Oxfam TSTAR PRO" w:hAnsi="Oxfam TSTAR PRO"/>
          <w:szCs w:val="24"/>
          <w:lang w:val="fr-FR"/>
        </w:rPr>
        <w:t>SL90</w:t>
      </w:r>
      <w:r w:rsidR="009B49D8" w:rsidRPr="00B16584">
        <w:rPr>
          <w:rFonts w:ascii="Oxfam TSTAR PRO" w:hAnsi="Oxfam TSTAR PRO"/>
          <w:szCs w:val="24"/>
          <w:lang w:val="fr-FR"/>
        </w:rPr>
        <w:t>1</w:t>
      </w:r>
      <w:r w:rsidR="00506082" w:rsidRPr="00B16584">
        <w:rPr>
          <w:rFonts w:ascii="Oxfam TSTAR PRO" w:hAnsi="Oxfam TSTAR PRO"/>
          <w:szCs w:val="24"/>
          <w:lang w:val="fr-FR"/>
        </w:rPr>
        <w:t xml:space="preserve"> et 9</w:t>
      </w:r>
      <w:r w:rsidR="009B49D8" w:rsidRPr="00B16584">
        <w:rPr>
          <w:rFonts w:ascii="Oxfam TSTAR PRO" w:hAnsi="Oxfam TSTAR PRO"/>
          <w:szCs w:val="24"/>
          <w:lang w:val="fr-FR"/>
        </w:rPr>
        <w:t>11</w:t>
      </w:r>
      <w:r w:rsidRPr="00B16584">
        <w:rPr>
          <w:rFonts w:ascii="Oxfam TSTAR PRO" w:hAnsi="Oxfam TSTAR PRO"/>
          <w:szCs w:val="24"/>
          <w:lang w:val="fr-FR"/>
        </w:rPr>
        <w:t>. Moyennant supplément, d’autres hauteurs sont disponibles en option (entre parenthèses).</w:t>
      </w:r>
    </w:p>
    <w:p w:rsidR="002A0DCD" w:rsidRPr="00B16584" w:rsidRDefault="002A0DCD" w:rsidP="002A0DCD">
      <w:pPr>
        <w:pStyle w:val="PRN"/>
        <w:rPr>
          <w:rFonts w:ascii="Oxfam TSTAR PRO" w:hAnsi="Oxfam TSTAR PRO"/>
          <w:szCs w:val="24"/>
          <w:lang w:val="fr-FR"/>
        </w:rPr>
      </w:pPr>
      <w:r w:rsidRPr="00B16584">
        <w:rPr>
          <w:rFonts w:ascii="Oxfam TSTAR PRO" w:hAnsi="Oxfam TSTAR PRO"/>
          <w:szCs w:val="24"/>
          <w:lang w:val="fr-FR"/>
        </w:rPr>
        <w:t>Supprimez les sous-paragraphes ci-après entre parenthèses si aucune hauteur en option n’est requise, ou choisissez la hauteur appropriée au projet.</w:t>
      </w:r>
    </w:p>
    <w:p w:rsidR="009B49D8" w:rsidRPr="00B16584" w:rsidRDefault="009B49D8"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Obstacles pleine hauteur de 1700 mm (</w:t>
      </w:r>
      <w:smartTag w:uri="urn:schemas-microsoft-com:office:smarttags" w:element="metricconverter">
        <w:smartTagPr>
          <w:attr w:name="ProductID" w:val="67 pouces"/>
        </w:smartTagPr>
        <w:r w:rsidRPr="00B16584">
          <w:rPr>
            <w:rFonts w:ascii="Oxfam TSTAR PRO" w:hAnsi="Oxfam TSTAR PRO"/>
            <w:szCs w:val="24"/>
            <w:lang w:val="fr-FR"/>
          </w:rPr>
          <w:t>67 pouces</w:t>
        </w:r>
      </w:smartTag>
      <w:r w:rsidRPr="00B16584">
        <w:rPr>
          <w:rFonts w:ascii="Oxfam TSTAR PRO" w:hAnsi="Oxfam TSTAR PRO"/>
          <w:szCs w:val="24"/>
          <w:lang w:val="fr-FR"/>
        </w:rPr>
        <w:t xml:space="preserve">) et obstacles fixes anti-escalade en verre trempé clair de </w:t>
      </w:r>
      <w:smartTag w:uri="urn:schemas-microsoft-com:office:smarttags" w:element="metricconverter">
        <w:smartTagPr>
          <w:attr w:name="ProductID" w:val="12 mm"/>
        </w:smartTagPr>
        <w:r w:rsidRPr="00B16584">
          <w:rPr>
            <w:rFonts w:ascii="Oxfam TSTAR PRO" w:hAnsi="Oxfam TSTAR PRO"/>
            <w:szCs w:val="24"/>
            <w:lang w:val="fr-FR"/>
          </w:rPr>
          <w:t>12 mm</w:t>
        </w:r>
      </w:smartTag>
      <w:r w:rsidRPr="00B16584">
        <w:rPr>
          <w:rFonts w:ascii="Oxfam TSTAR PRO" w:hAnsi="Oxfam TSTAR PRO"/>
          <w:szCs w:val="24"/>
          <w:lang w:val="fr-FR"/>
        </w:rPr>
        <w:t xml:space="preserve"> (</w:t>
      </w:r>
      <w:r w:rsidRPr="00B16584">
        <w:rPr>
          <w:rFonts w:ascii="Oxfam TSTAR PRO" w:hAnsi="Oxfam TSTAR PRO"/>
          <w:iCs/>
          <w:lang w:val="fr-CA"/>
        </w:rPr>
        <w:t xml:space="preserve">½ </w:t>
      </w:r>
      <w:r w:rsidRPr="00B16584">
        <w:rPr>
          <w:rFonts w:ascii="Oxfam TSTAR PRO" w:hAnsi="Oxfam TSTAR PRO"/>
          <w:szCs w:val="24"/>
          <w:lang w:val="fr-FR"/>
        </w:rPr>
        <w:t xml:space="preserve">pouces) d’épaisseur </w:t>
      </w:r>
    </w:p>
    <w:p w:rsidR="002A0DCD" w:rsidRPr="00B16584" w:rsidRDefault="009B49D8" w:rsidP="00E32B10">
      <w:pPr>
        <w:pStyle w:val="PR2"/>
        <w:numPr>
          <w:ilvl w:val="5"/>
          <w:numId w:val="4"/>
        </w:numPr>
        <w:rPr>
          <w:rFonts w:ascii="Oxfam TSTAR PRO" w:hAnsi="Oxfam TSTAR PRO"/>
          <w:i/>
          <w:szCs w:val="24"/>
          <w:lang w:val="fr-FR"/>
        </w:rPr>
      </w:pPr>
      <w:r w:rsidRPr="00B16584">
        <w:rPr>
          <w:rFonts w:ascii="Oxfam TSTAR PRO" w:hAnsi="Oxfam TSTAR PRO"/>
          <w:i/>
          <w:szCs w:val="24"/>
          <w:lang w:val="fr-FR"/>
        </w:rPr>
        <w:t>[</w:t>
      </w:r>
      <w:r w:rsidR="002A0DCD" w:rsidRPr="00B16584">
        <w:rPr>
          <w:rFonts w:ascii="Oxfam TSTAR PRO" w:hAnsi="Oxfam TSTAR PRO"/>
          <w:i/>
          <w:szCs w:val="24"/>
          <w:lang w:val="fr-FR"/>
        </w:rPr>
        <w:t xml:space="preserve">Obstacles mi-hauteur de </w:t>
      </w:r>
      <w:r w:rsidR="00506082" w:rsidRPr="00B16584">
        <w:rPr>
          <w:rFonts w:ascii="Oxfam TSTAR PRO" w:hAnsi="Oxfam TSTAR PRO"/>
          <w:i/>
          <w:szCs w:val="24"/>
          <w:lang w:val="fr-FR"/>
        </w:rPr>
        <w:t>99</w:t>
      </w:r>
      <w:r w:rsidR="002A0DCD" w:rsidRPr="00B16584">
        <w:rPr>
          <w:rFonts w:ascii="Oxfam TSTAR PRO" w:hAnsi="Oxfam TSTAR PRO"/>
          <w:i/>
          <w:szCs w:val="24"/>
          <w:lang w:val="fr-FR"/>
        </w:rPr>
        <w:t>0 mm (</w:t>
      </w:r>
      <w:r w:rsidR="00506082" w:rsidRPr="00B16584">
        <w:rPr>
          <w:rFonts w:ascii="Oxfam TSTAR PRO" w:hAnsi="Oxfam TSTAR PRO"/>
          <w:i/>
          <w:szCs w:val="24"/>
          <w:lang w:val="fr-FR"/>
        </w:rPr>
        <w:t>39</w:t>
      </w:r>
      <w:r w:rsidR="002A0DCD" w:rsidRPr="00B16584">
        <w:rPr>
          <w:rFonts w:ascii="Oxfam TSTAR PRO" w:hAnsi="Oxfam TSTAR PRO"/>
          <w:i/>
          <w:szCs w:val="24"/>
          <w:lang w:val="fr-FR"/>
        </w:rPr>
        <w:t xml:space="preserve"> pouces</w:t>
      </w:r>
      <w:r w:rsidRPr="00B16584">
        <w:rPr>
          <w:rFonts w:ascii="Oxfam TSTAR PRO" w:hAnsi="Oxfam TSTAR PRO"/>
          <w:i/>
          <w:szCs w:val="24"/>
          <w:lang w:val="fr-FR"/>
        </w:rPr>
        <w:t>]</w:t>
      </w:r>
      <w:r w:rsidR="002A0DCD" w:rsidRPr="00B16584">
        <w:rPr>
          <w:rFonts w:ascii="Oxfam TSTAR PRO" w:hAnsi="Oxfam TSTAR PRO"/>
          <w:i/>
          <w:szCs w:val="24"/>
          <w:lang w:val="fr-FR"/>
        </w:rPr>
        <w:t>.</w:t>
      </w:r>
    </w:p>
    <w:p w:rsidR="002A0DCD" w:rsidRPr="00B16584" w:rsidRDefault="002A0DCD" w:rsidP="009B49D8">
      <w:pPr>
        <w:pStyle w:val="PR2"/>
        <w:numPr>
          <w:ilvl w:val="5"/>
          <w:numId w:val="4"/>
        </w:numPr>
        <w:rPr>
          <w:rFonts w:ascii="Oxfam TSTAR PRO" w:hAnsi="Oxfam TSTAR PRO"/>
          <w:i/>
          <w:szCs w:val="24"/>
          <w:lang w:val="fr-FR"/>
        </w:rPr>
      </w:pPr>
      <w:r w:rsidRPr="00B16584">
        <w:rPr>
          <w:rFonts w:ascii="Oxfam TSTAR PRO" w:hAnsi="Oxfam TSTAR PRO"/>
          <w:i/>
          <w:szCs w:val="24"/>
          <w:lang w:val="fr-FR"/>
        </w:rPr>
        <w:t xml:space="preserve">[Obstacles mi-hauteur de </w:t>
      </w:r>
      <w:smartTag w:uri="urn:schemas-microsoft-com:office:smarttags" w:element="metricconverter">
        <w:smartTagPr>
          <w:attr w:name="ProductID" w:val="1200 mm"/>
        </w:smartTagPr>
        <w:r w:rsidRPr="00B16584">
          <w:rPr>
            <w:rFonts w:ascii="Oxfam TSTAR PRO" w:hAnsi="Oxfam TSTAR PRO"/>
            <w:i/>
            <w:szCs w:val="24"/>
            <w:lang w:val="fr-FR"/>
          </w:rPr>
          <w:t>1200 mm</w:t>
        </w:r>
      </w:smartTag>
      <w:r w:rsidRPr="00B16584">
        <w:rPr>
          <w:rFonts w:ascii="Oxfam TSTAR PRO" w:hAnsi="Oxfam TSTAR PRO"/>
          <w:i/>
          <w:szCs w:val="24"/>
          <w:lang w:val="fr-FR"/>
        </w:rPr>
        <w:t xml:space="preserve"> (</w:t>
      </w:r>
      <w:smartTag w:uri="urn:schemas-microsoft-com:office:smarttags" w:element="metricconverter">
        <w:smartTagPr>
          <w:attr w:name="ProductID" w:val="47 pouces"/>
        </w:smartTagPr>
        <w:r w:rsidRPr="00B16584">
          <w:rPr>
            <w:rFonts w:ascii="Oxfam TSTAR PRO" w:hAnsi="Oxfam TSTAR PRO"/>
            <w:i/>
            <w:szCs w:val="24"/>
            <w:lang w:val="fr-FR"/>
          </w:rPr>
          <w:t>47 pouces</w:t>
        </w:r>
      </w:smartTag>
      <w:r w:rsidRPr="00B16584">
        <w:rPr>
          <w:rFonts w:ascii="Oxfam TSTAR PRO" w:hAnsi="Oxfam TSTAR PRO"/>
          <w:i/>
          <w:szCs w:val="24"/>
          <w:lang w:val="fr-FR"/>
        </w:rPr>
        <w:t xml:space="preserve">) et obstacles fixes anti-escalade en verre trempé clair de </w:t>
      </w:r>
      <w:smartTag w:uri="urn:schemas-microsoft-com:office:smarttags" w:element="metricconverter">
        <w:smartTagPr>
          <w:attr w:name="ProductID" w:val="12 mm"/>
        </w:smartTagPr>
        <w:r w:rsidRPr="00B16584">
          <w:rPr>
            <w:rFonts w:ascii="Oxfam TSTAR PRO" w:hAnsi="Oxfam TSTAR PRO"/>
            <w:i/>
            <w:szCs w:val="24"/>
            <w:lang w:val="fr-FR"/>
          </w:rPr>
          <w:t>12 mm</w:t>
        </w:r>
      </w:smartTag>
      <w:r w:rsidRPr="00B16584">
        <w:rPr>
          <w:rFonts w:ascii="Oxfam TSTAR PRO" w:hAnsi="Oxfam TSTAR PRO"/>
          <w:i/>
          <w:szCs w:val="24"/>
          <w:lang w:val="fr-FR"/>
        </w:rPr>
        <w:t xml:space="preserve"> (</w:t>
      </w:r>
      <w:r w:rsidRPr="00B16584">
        <w:rPr>
          <w:rFonts w:ascii="Oxfam TSTAR PRO" w:hAnsi="Oxfam TSTAR PRO"/>
          <w:i/>
          <w:iCs/>
          <w:lang w:val="fr-CA"/>
        </w:rPr>
        <w:t xml:space="preserve">½ </w:t>
      </w:r>
      <w:r w:rsidRPr="00B16584">
        <w:rPr>
          <w:rFonts w:ascii="Oxfam TSTAR PRO" w:hAnsi="Oxfam TSTAR PRO"/>
          <w:i/>
          <w:szCs w:val="24"/>
          <w:lang w:val="fr-FR"/>
        </w:rPr>
        <w:t>pouces) d’épaisseur].</w:t>
      </w:r>
    </w:p>
    <w:p w:rsidR="002A0DCD" w:rsidRPr="00B16584" w:rsidRDefault="002A0DCD" w:rsidP="00E32B10">
      <w:pPr>
        <w:pStyle w:val="PR1"/>
        <w:numPr>
          <w:ilvl w:val="4"/>
          <w:numId w:val="4"/>
        </w:numPr>
        <w:rPr>
          <w:rFonts w:ascii="Oxfam TSTAR PRO" w:hAnsi="Oxfam TSTAR PRO"/>
          <w:szCs w:val="24"/>
          <w:lang w:val="fr-FR"/>
        </w:rPr>
      </w:pPr>
      <w:r w:rsidRPr="00B16584">
        <w:rPr>
          <w:rFonts w:ascii="Oxfam TSTAR PRO" w:hAnsi="Oxfam TSTAR PRO"/>
          <w:szCs w:val="24"/>
          <w:lang w:val="fr-FR"/>
        </w:rPr>
        <w:t>Doit disposer d’un verrouillage mécanique intégré. Les obstacles rétractables doivent être bloqués mécaniquement en position fermée, par un système à manivelle et bielle, afin de prévenir toute tentative de f</w:t>
      </w:r>
      <w:r w:rsidR="0055269A" w:rsidRPr="00B16584">
        <w:rPr>
          <w:rFonts w:ascii="Oxfam TSTAR PRO" w:hAnsi="Oxfam TSTAR PRO"/>
          <w:szCs w:val="24"/>
          <w:lang w:val="fr-FR"/>
        </w:rPr>
        <w:t>raud</w:t>
      </w:r>
      <w:r w:rsidRPr="00B16584">
        <w:rPr>
          <w:rFonts w:ascii="Oxfam TSTAR PRO" w:hAnsi="Oxfam TSTAR PRO"/>
          <w:szCs w:val="24"/>
          <w:lang w:val="fr-FR"/>
        </w:rPr>
        <w:t>e.</w:t>
      </w:r>
    </w:p>
    <w:p w:rsidR="002A0DCD" w:rsidRPr="00B16584" w:rsidRDefault="002A0DCD" w:rsidP="00E32B10">
      <w:pPr>
        <w:pStyle w:val="PR1"/>
        <w:numPr>
          <w:ilvl w:val="4"/>
          <w:numId w:val="4"/>
        </w:numPr>
        <w:rPr>
          <w:rFonts w:ascii="Oxfam TSTAR PRO" w:hAnsi="Oxfam TSTAR PRO"/>
          <w:szCs w:val="24"/>
          <w:lang w:val="fr-FR"/>
        </w:rPr>
      </w:pPr>
      <w:r w:rsidRPr="00B16584">
        <w:rPr>
          <w:rFonts w:ascii="Oxfam TSTAR PRO" w:hAnsi="Oxfam TSTAR PRO"/>
          <w:szCs w:val="24"/>
          <w:lang w:val="fr-FR"/>
        </w:rPr>
        <w:t>Le passage doit être contrôlé électroniquement dans les deux directions pour détecter et empêcher l’entrée d’une personne non autorisée dans la zone sécurisée</w:t>
      </w:r>
      <w:r w:rsidRPr="00B16584">
        <w:rPr>
          <w:rFonts w:ascii="Calibri" w:hAnsi="Calibri" w:cs="Calibri"/>
          <w:szCs w:val="24"/>
          <w:lang w:val="fr-FR"/>
        </w:rPr>
        <w:t> </w:t>
      </w:r>
      <w:r w:rsidRPr="00B16584">
        <w:rPr>
          <w:rFonts w:ascii="Oxfam TSTAR PRO" w:hAnsi="Oxfam TSTAR PRO"/>
          <w:szCs w:val="24"/>
          <w:lang w:val="fr-FR"/>
        </w:rPr>
        <w:t>:</w:t>
      </w:r>
    </w:p>
    <w:p w:rsidR="002A0DCD" w:rsidRPr="00B16584" w:rsidRDefault="002A0DCD"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Passage avec un moyen d’authentification non autorisé</w:t>
      </w:r>
      <w:r w:rsidR="00FB18B5" w:rsidRPr="00B16584">
        <w:rPr>
          <w:rFonts w:ascii="Oxfam TSTAR PRO" w:hAnsi="Oxfam TSTAR PRO"/>
          <w:szCs w:val="24"/>
          <w:lang w:val="fr-FR"/>
        </w:rPr>
        <w:t>,</w:t>
      </w:r>
    </w:p>
    <w:p w:rsidR="002A0DCD" w:rsidRPr="00B16584" w:rsidRDefault="002A0DCD"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Passage dans la direction opposée</w:t>
      </w:r>
      <w:r w:rsidR="00FB18B5" w:rsidRPr="00B16584">
        <w:rPr>
          <w:rFonts w:ascii="Oxfam TSTAR PRO" w:hAnsi="Oxfam TSTAR PRO"/>
          <w:szCs w:val="24"/>
          <w:lang w:val="fr-FR"/>
        </w:rPr>
        <w:t>,</w:t>
      </w:r>
    </w:p>
    <w:p w:rsidR="002A0DCD" w:rsidRPr="00B16584" w:rsidRDefault="002A0DCD"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Personne non autorisée suivant une personne autorisée, c’est-à-dire talonnage</w:t>
      </w:r>
      <w:r w:rsidR="00FB18B5" w:rsidRPr="00B16584">
        <w:rPr>
          <w:rFonts w:ascii="Oxfam TSTAR PRO" w:hAnsi="Oxfam TSTAR PRO"/>
          <w:szCs w:val="24"/>
          <w:lang w:val="fr-FR"/>
        </w:rPr>
        <w:t>,</w:t>
      </w:r>
    </w:p>
    <w:p w:rsidR="00F26AD5" w:rsidRPr="00B16584" w:rsidRDefault="002A0DCD" w:rsidP="00E32B10">
      <w:pPr>
        <w:pStyle w:val="PR2"/>
        <w:numPr>
          <w:ilvl w:val="5"/>
          <w:numId w:val="4"/>
        </w:numPr>
        <w:rPr>
          <w:rFonts w:ascii="Oxfam TSTAR PRO" w:hAnsi="Oxfam TSTAR PRO"/>
        </w:rPr>
      </w:pPr>
      <w:r w:rsidRPr="00B16584">
        <w:rPr>
          <w:rFonts w:ascii="Oxfam TSTAR PRO" w:hAnsi="Oxfam TSTAR PRO"/>
          <w:szCs w:val="24"/>
          <w:lang w:val="fr-FR"/>
        </w:rPr>
        <w:t>Obstruction d’un faisceau infrarouge</w:t>
      </w:r>
      <w:r w:rsidR="00F26AD5" w:rsidRPr="00B16584">
        <w:rPr>
          <w:rFonts w:ascii="Oxfam TSTAR PRO" w:hAnsi="Oxfam TSTAR PRO"/>
        </w:rPr>
        <w:t>.</w:t>
      </w:r>
    </w:p>
    <w:p w:rsidR="008F2AE8" w:rsidRPr="00B16584" w:rsidRDefault="008F2AE8" w:rsidP="00F26AD5">
      <w:pPr>
        <w:pStyle w:val="PR1"/>
        <w:rPr>
          <w:rFonts w:ascii="Oxfam TSTAR PRO" w:hAnsi="Oxfam TSTAR PRO"/>
          <w:lang w:val="fr-CA"/>
        </w:rPr>
      </w:pPr>
      <w:r w:rsidRPr="00B16584">
        <w:rPr>
          <w:rFonts w:ascii="Oxfam TSTAR PRO" w:hAnsi="Oxfam TSTAR PRO"/>
          <w:szCs w:val="24"/>
          <w:lang w:val="fr-FR"/>
        </w:rPr>
        <w:lastRenderedPageBreak/>
        <w:t>Le couloir sécurisé de passage doit garantir qu’une authentification valable autorise une seule entrée dans la zone sécurisée au moyen de détecteurs à infrarouge, pour déterminer la direction du passage et le nombre de piétons qui passent à tout moment</w:t>
      </w:r>
    </w:p>
    <w:p w:rsidR="00F26AD5" w:rsidRPr="00B16584" w:rsidRDefault="00F26AD5" w:rsidP="00F26AD5">
      <w:pPr>
        <w:pStyle w:val="PR1"/>
        <w:rPr>
          <w:rFonts w:ascii="Oxfam TSTAR PRO" w:hAnsi="Oxfam TSTAR PRO"/>
          <w:lang w:val="fr-CA"/>
        </w:rPr>
      </w:pPr>
      <w:r w:rsidRPr="00B16584">
        <w:rPr>
          <w:rFonts w:ascii="Oxfam TSTAR PRO" w:hAnsi="Oxfam TSTAR PRO"/>
          <w:lang w:val="fr-CA"/>
        </w:rPr>
        <w:t>D</w:t>
      </w:r>
      <w:r w:rsidR="008F2AE8" w:rsidRPr="00B16584">
        <w:rPr>
          <w:rFonts w:ascii="Oxfam TSTAR PRO" w:hAnsi="Oxfam TSTAR PRO"/>
          <w:lang w:val="fr-CA"/>
        </w:rPr>
        <w:t>é</w:t>
      </w:r>
      <w:r w:rsidRPr="00B16584">
        <w:rPr>
          <w:rFonts w:ascii="Oxfam TSTAR PRO" w:hAnsi="Oxfam TSTAR PRO"/>
          <w:lang w:val="fr-CA"/>
        </w:rPr>
        <w:t>tection</w:t>
      </w:r>
    </w:p>
    <w:p w:rsidR="00F26AD5" w:rsidRPr="00B16584" w:rsidRDefault="008F2AE8" w:rsidP="00F26AD5">
      <w:pPr>
        <w:pStyle w:val="PR2"/>
        <w:rPr>
          <w:rFonts w:ascii="Oxfam TSTAR PRO" w:hAnsi="Oxfam TSTAR PRO"/>
          <w:lang w:val="fr-CA"/>
        </w:rPr>
      </w:pPr>
      <w:r w:rsidRPr="00B16584">
        <w:rPr>
          <w:rFonts w:ascii="Oxfam TSTAR PRO" w:hAnsi="Oxfam TSTAR PRO"/>
          <w:szCs w:val="24"/>
          <w:lang w:val="fr-FR"/>
        </w:rPr>
        <w:t xml:space="preserve">Le passage doit être contrôlé électroniquement dans les deux sens par un minimum de </w:t>
      </w:r>
      <w:r w:rsidR="009B49D8" w:rsidRPr="00B16584">
        <w:rPr>
          <w:rFonts w:ascii="Oxfam TSTAR PRO" w:hAnsi="Oxfam TSTAR PRO"/>
          <w:szCs w:val="24"/>
          <w:lang w:val="fr-FR"/>
        </w:rPr>
        <w:t>soix</w:t>
      </w:r>
      <w:r w:rsidR="0055269A" w:rsidRPr="00B16584">
        <w:rPr>
          <w:rFonts w:ascii="Oxfam TSTAR PRO" w:hAnsi="Oxfam TSTAR PRO"/>
          <w:szCs w:val="24"/>
          <w:lang w:val="fr-FR"/>
        </w:rPr>
        <w:t>ante-</w:t>
      </w:r>
      <w:r w:rsidR="009B49D8" w:rsidRPr="00B16584">
        <w:rPr>
          <w:rFonts w:ascii="Oxfam TSTAR PRO" w:hAnsi="Oxfam TSTAR PRO"/>
          <w:szCs w:val="24"/>
          <w:lang w:val="fr-FR"/>
        </w:rPr>
        <w:t>quatre</w:t>
      </w:r>
      <w:r w:rsidRPr="00B16584">
        <w:rPr>
          <w:rFonts w:ascii="Oxfam TSTAR PRO" w:hAnsi="Oxfam TSTAR PRO"/>
          <w:szCs w:val="24"/>
          <w:lang w:val="fr-FR"/>
        </w:rPr>
        <w:t xml:space="preserve"> (</w:t>
      </w:r>
      <w:r w:rsidR="009B49D8" w:rsidRPr="00B16584">
        <w:rPr>
          <w:rFonts w:ascii="Oxfam TSTAR PRO" w:hAnsi="Oxfam TSTAR PRO"/>
          <w:szCs w:val="24"/>
          <w:lang w:val="fr-FR"/>
        </w:rPr>
        <w:t>64</w:t>
      </w:r>
      <w:r w:rsidRPr="00B16584">
        <w:rPr>
          <w:rFonts w:ascii="Oxfam TSTAR PRO" w:hAnsi="Oxfam TSTAR PRO"/>
          <w:szCs w:val="24"/>
          <w:lang w:val="fr-FR"/>
        </w:rPr>
        <w:t>) cellules photo-électrique (détecteurs)</w:t>
      </w:r>
      <w:r w:rsidRPr="00B16584">
        <w:rPr>
          <w:rFonts w:ascii="Oxfam TSTAR PRO" w:hAnsi="Oxfam TSTAR PRO" w:cs="Arial"/>
          <w:lang w:val="fr-CA"/>
        </w:rPr>
        <w:t xml:space="preserve"> pour assurer la sécurité des usagers, une détection de passage optimale et une détection fiable des fraudes et intrusions</w:t>
      </w:r>
      <w:r w:rsidR="00F077EE" w:rsidRPr="00B16584">
        <w:rPr>
          <w:rFonts w:ascii="Oxfam TSTAR PRO" w:hAnsi="Oxfam TSTAR PRO" w:cs="Arial"/>
          <w:lang w:val="fr-CA"/>
        </w:rPr>
        <w:t>,</w:t>
      </w:r>
    </w:p>
    <w:p w:rsidR="0055269A" w:rsidRPr="00B16584" w:rsidRDefault="0055269A" w:rsidP="00F26AD5">
      <w:pPr>
        <w:pStyle w:val="PR2"/>
        <w:rPr>
          <w:rFonts w:ascii="Oxfam TSTAR PRO" w:hAnsi="Oxfam TSTAR PRO"/>
          <w:lang w:val="fr-CA"/>
        </w:rPr>
      </w:pPr>
      <w:r w:rsidRPr="00B16584">
        <w:rPr>
          <w:rFonts w:ascii="Oxfam TSTAR PRO" w:hAnsi="Oxfam TSTAR PRO" w:cs="Arial"/>
          <w:lang w:val="fr-CA"/>
        </w:rPr>
        <w:t>Les capteurs verticaux (contenant 16 cellules) doivent créer une zone de sécurité afin</w:t>
      </w:r>
      <w:r w:rsidR="007644F5" w:rsidRPr="00B16584">
        <w:rPr>
          <w:rFonts w:ascii="Oxfam TSTAR PRO" w:hAnsi="Oxfam TSTAR PRO" w:cs="Arial"/>
          <w:lang w:val="fr-CA"/>
        </w:rPr>
        <w:t xml:space="preserve"> d’éviter</w:t>
      </w:r>
      <w:r w:rsidRPr="00B16584">
        <w:rPr>
          <w:rFonts w:ascii="Oxfam TSTAR PRO" w:hAnsi="Oxfam TSTAR PRO" w:cs="Arial"/>
          <w:lang w:val="fr-CA"/>
        </w:rPr>
        <w:t xml:space="preserve"> </w:t>
      </w:r>
      <w:r w:rsidR="007644F5" w:rsidRPr="00B16584">
        <w:rPr>
          <w:rFonts w:ascii="Oxfam TSTAR PRO" w:hAnsi="Oxfam TSTAR PRO"/>
          <w:szCs w:val="24"/>
          <w:lang w:val="fr-FR"/>
        </w:rPr>
        <w:t>que les obstacles se ferment si un usager se tient dans cette zone</w:t>
      </w:r>
      <w:r w:rsidRPr="00B16584">
        <w:rPr>
          <w:rFonts w:ascii="Oxfam TSTAR PRO" w:hAnsi="Oxfam TSTAR PRO" w:cs="Arial"/>
          <w:lang w:val="fr-CA"/>
        </w:rPr>
        <w:t>,</w:t>
      </w:r>
    </w:p>
    <w:p w:rsidR="00F26AD5" w:rsidRPr="00B16584" w:rsidRDefault="008F2AE8" w:rsidP="00F26AD5">
      <w:pPr>
        <w:pStyle w:val="PR2"/>
        <w:rPr>
          <w:rFonts w:ascii="Oxfam TSTAR PRO" w:hAnsi="Oxfam TSTAR PRO"/>
          <w:lang w:val="fr-CA"/>
        </w:rPr>
      </w:pPr>
      <w:r w:rsidRPr="00B16584">
        <w:rPr>
          <w:rFonts w:ascii="Oxfam TSTAR PRO" w:hAnsi="Oxfam TSTAR PRO"/>
          <w:lang w:val="fr-CA"/>
        </w:rPr>
        <w:t xml:space="preserve">Les détecteurs sont contrôlés par un </w:t>
      </w:r>
      <w:r w:rsidR="000454C0" w:rsidRPr="00B16584">
        <w:rPr>
          <w:rFonts w:ascii="Oxfam TSTAR PRO" w:hAnsi="Oxfam TSTAR PRO"/>
          <w:lang w:val="fr-CA"/>
        </w:rPr>
        <w:t>algorithme</w:t>
      </w:r>
      <w:r w:rsidRPr="00B16584">
        <w:rPr>
          <w:rFonts w:ascii="Oxfam TSTAR PRO" w:hAnsi="Oxfam TSTAR PRO"/>
          <w:lang w:val="fr-CA"/>
        </w:rPr>
        <w:t xml:space="preserve"> capable de suivre le passage d’un usager dans </w:t>
      </w:r>
      <w:r w:rsidR="00241CD9" w:rsidRPr="00B16584">
        <w:rPr>
          <w:rFonts w:ascii="Oxfam TSTAR PRO" w:hAnsi="Oxfam TSTAR PRO"/>
          <w:lang w:val="fr-CA"/>
        </w:rPr>
        <w:t>l’allée de l’entrée à sa sortie, anticipant</w:t>
      </w:r>
      <w:r w:rsidR="00F26AD5" w:rsidRPr="00B16584">
        <w:rPr>
          <w:rFonts w:ascii="Oxfam TSTAR PRO" w:hAnsi="Oxfam TSTAR PRO"/>
          <w:lang w:val="fr-CA"/>
        </w:rPr>
        <w:t xml:space="preserve"> </w:t>
      </w:r>
      <w:r w:rsidR="00241CD9" w:rsidRPr="00B16584">
        <w:rPr>
          <w:rFonts w:ascii="Oxfam TSTAR PRO" w:hAnsi="Oxfam TSTAR PRO"/>
          <w:lang w:val="fr-CA"/>
        </w:rPr>
        <w:t>sa</w:t>
      </w:r>
      <w:r w:rsidR="00F26AD5" w:rsidRPr="00B16584">
        <w:rPr>
          <w:rFonts w:ascii="Oxfam TSTAR PRO" w:hAnsi="Oxfam TSTAR PRO"/>
          <w:lang w:val="fr-CA"/>
        </w:rPr>
        <w:t xml:space="preserve"> position </w:t>
      </w:r>
      <w:r w:rsidR="00241CD9" w:rsidRPr="00B16584">
        <w:rPr>
          <w:rFonts w:ascii="Oxfam TSTAR PRO" w:hAnsi="Oxfam TSTAR PRO"/>
          <w:lang w:val="fr-CA"/>
        </w:rPr>
        <w:t>dans l’allée à chaque instant,</w:t>
      </w:r>
      <w:r w:rsidR="001E03EB" w:rsidRPr="00B16584">
        <w:rPr>
          <w:rFonts w:ascii="Oxfam TSTAR PRO" w:hAnsi="Oxfam TSTAR PRO"/>
          <w:lang w:val="fr-CA"/>
        </w:rPr>
        <w:t xml:space="preserve"> ainsi que de déterminer tout ce qui peux causer une interférence, obstruer</w:t>
      </w:r>
      <w:r w:rsidR="00F26AD5" w:rsidRPr="00B16584">
        <w:rPr>
          <w:rFonts w:ascii="Oxfam TSTAR PRO" w:hAnsi="Oxfam TSTAR PRO"/>
          <w:lang w:val="fr-CA"/>
        </w:rPr>
        <w:t xml:space="preserve"> </w:t>
      </w:r>
      <w:r w:rsidR="001E03EB" w:rsidRPr="00B16584">
        <w:rPr>
          <w:rFonts w:ascii="Oxfam TSTAR PRO" w:hAnsi="Oxfam TSTAR PRO"/>
          <w:lang w:val="fr-CA"/>
        </w:rPr>
        <w:t>ou tomber dans le passage libre et qui n’est pas considéré comme une menace pour la sécurité.</w:t>
      </w:r>
    </w:p>
    <w:p w:rsidR="009F1787" w:rsidRPr="00B16584" w:rsidRDefault="008F2AE8" w:rsidP="009F1787">
      <w:pPr>
        <w:pStyle w:val="PR1"/>
        <w:rPr>
          <w:rFonts w:ascii="Oxfam TSTAR PRO" w:hAnsi="Oxfam TSTAR PRO"/>
          <w:lang w:val="fr-CA"/>
        </w:rPr>
      </w:pPr>
      <w:r w:rsidRPr="00B16584">
        <w:rPr>
          <w:rFonts w:ascii="Oxfam TSTAR PRO" w:hAnsi="Oxfam TSTAR PRO"/>
          <w:szCs w:val="24"/>
          <w:lang w:val="fr-FR"/>
        </w:rPr>
        <w:t>Dans le cas où un comportement non autorisé est détecté, l’unité doit fermer les obstacles et activer les conditions d’alarme</w:t>
      </w:r>
      <w:r w:rsidR="009F1787" w:rsidRPr="00B16584">
        <w:rPr>
          <w:rFonts w:ascii="Oxfam TSTAR PRO" w:hAnsi="Oxfam TSTAR PRO"/>
          <w:lang w:val="fr-CA"/>
        </w:rPr>
        <w:t>.</w:t>
      </w:r>
    </w:p>
    <w:p w:rsidR="009F1787" w:rsidRPr="00B16584" w:rsidRDefault="0055269A" w:rsidP="00E32B10">
      <w:pPr>
        <w:pStyle w:val="PR1"/>
        <w:numPr>
          <w:ilvl w:val="4"/>
          <w:numId w:val="4"/>
        </w:numPr>
        <w:rPr>
          <w:rFonts w:ascii="Oxfam TSTAR PRO" w:hAnsi="Oxfam TSTAR PRO" w:cs="Arial"/>
          <w:lang w:val="fr-CA"/>
        </w:rPr>
      </w:pPr>
      <w:r w:rsidRPr="00B16584">
        <w:rPr>
          <w:rFonts w:ascii="Oxfam TSTAR PRO" w:hAnsi="Oxfam TSTAR PRO"/>
          <w:lang w:val="fr-CA"/>
        </w:rPr>
        <w:t xml:space="preserve">Des </w:t>
      </w:r>
      <w:r w:rsidR="009F1787" w:rsidRPr="00B16584">
        <w:rPr>
          <w:rFonts w:ascii="Oxfam TSTAR PRO" w:hAnsi="Oxfam TSTAR PRO"/>
          <w:lang w:val="fr-CA"/>
        </w:rPr>
        <w:t xml:space="preserve">obstacles </w:t>
      </w:r>
      <w:r w:rsidRPr="00B16584">
        <w:rPr>
          <w:rFonts w:ascii="Oxfam TSTAR PRO" w:hAnsi="Oxfam TSTAR PRO"/>
          <w:lang w:val="fr-CA"/>
        </w:rPr>
        <w:t xml:space="preserve">fixes </w:t>
      </w:r>
      <w:r w:rsidR="009F1787" w:rsidRPr="00B16584">
        <w:rPr>
          <w:rFonts w:ascii="Oxfam TSTAR PRO" w:hAnsi="Oxfam TSTAR PRO"/>
          <w:lang w:val="fr-CA"/>
        </w:rPr>
        <w:t>(</w:t>
      </w:r>
      <w:r w:rsidRPr="00B16584">
        <w:rPr>
          <w:rFonts w:ascii="Oxfam TSTAR PRO" w:hAnsi="Oxfam TSTAR PRO"/>
          <w:lang w:val="fr-CA"/>
        </w:rPr>
        <w:t>selon l’option sélectionnée</w:t>
      </w:r>
      <w:r w:rsidR="009F1787" w:rsidRPr="00B16584">
        <w:rPr>
          <w:rFonts w:ascii="Oxfam TSTAR PRO" w:hAnsi="Oxfam TSTAR PRO"/>
          <w:lang w:val="fr-CA"/>
        </w:rPr>
        <w:t>) limit</w:t>
      </w:r>
      <w:r w:rsidRPr="00B16584">
        <w:rPr>
          <w:rFonts w:ascii="Oxfam TSTAR PRO" w:hAnsi="Oxfam TSTAR PRO"/>
          <w:lang w:val="fr-CA"/>
        </w:rPr>
        <w:t>ent l’accès à la zone sécurisée</w:t>
      </w:r>
      <w:r w:rsidR="009F1787" w:rsidRPr="00B16584">
        <w:rPr>
          <w:rFonts w:ascii="Oxfam TSTAR PRO" w:hAnsi="Oxfam TSTAR PRO"/>
          <w:lang w:val="fr-CA"/>
        </w:rPr>
        <w:t xml:space="preserve"> </w:t>
      </w:r>
      <w:r w:rsidRPr="00B16584">
        <w:rPr>
          <w:rFonts w:ascii="Oxfam TSTAR PRO" w:hAnsi="Oxfam TSTAR PRO"/>
          <w:lang w:val="fr-CA"/>
        </w:rPr>
        <w:t>et préviennent les passages frauduleux</w:t>
      </w:r>
      <w:r w:rsidR="009F1787" w:rsidRPr="00B16584">
        <w:rPr>
          <w:rFonts w:ascii="Oxfam TSTAR PRO" w:hAnsi="Oxfam TSTAR PRO"/>
          <w:lang w:val="fr-CA"/>
        </w:rPr>
        <w:t>.</w:t>
      </w:r>
    </w:p>
    <w:p w:rsidR="00F26AD5" w:rsidRPr="00B16584" w:rsidRDefault="004C2543" w:rsidP="00E32B10">
      <w:pPr>
        <w:pStyle w:val="PR1"/>
        <w:numPr>
          <w:ilvl w:val="4"/>
          <w:numId w:val="4"/>
        </w:numPr>
        <w:rPr>
          <w:rFonts w:ascii="Oxfam TSTAR PRO" w:hAnsi="Oxfam TSTAR PRO"/>
          <w:lang w:val="fr-CA"/>
        </w:rPr>
      </w:pPr>
      <w:r w:rsidRPr="00B16584">
        <w:rPr>
          <w:rFonts w:ascii="Oxfam TSTAR PRO" w:hAnsi="Oxfam TSTAR PRO"/>
          <w:szCs w:val="24"/>
          <w:lang w:val="fr-FR"/>
        </w:rPr>
        <w:t>Doit être bidirectionnel, permettant ainsi le passage dans les deux sens. Chaque sens de passage doit être contrôlé électroniquement et être configurable indépendamment dans l’un des trois (3) états suivants</w:t>
      </w:r>
      <w:r w:rsidR="00E42B39" w:rsidRPr="00B16584">
        <w:rPr>
          <w:rFonts w:ascii="Oxfam TSTAR PRO" w:hAnsi="Oxfam TSTAR PRO" w:cs="Arial"/>
          <w:lang w:val="fr-CA"/>
        </w:rPr>
        <w:t>:</w:t>
      </w:r>
    </w:p>
    <w:p w:rsidR="00F26AD5" w:rsidRPr="00B16584" w:rsidRDefault="004C2543" w:rsidP="00F26AD5">
      <w:pPr>
        <w:pStyle w:val="PR2"/>
        <w:rPr>
          <w:rFonts w:ascii="Oxfam TSTAR PRO" w:hAnsi="Oxfam TSTAR PRO"/>
          <w:lang w:val="fr-CA"/>
        </w:rPr>
      </w:pPr>
      <w:r w:rsidRPr="00B16584">
        <w:rPr>
          <w:rFonts w:ascii="Oxfam TSTAR PRO" w:hAnsi="Oxfam TSTAR PRO"/>
          <w:lang w:val="fr-CA"/>
        </w:rPr>
        <w:t xml:space="preserve">Mode d’opération </w:t>
      </w:r>
      <w:r w:rsidR="00F26AD5" w:rsidRPr="00B16584">
        <w:rPr>
          <w:rFonts w:ascii="Oxfam TSTAR PRO" w:hAnsi="Oxfam TSTAR PRO"/>
          <w:lang w:val="fr-CA"/>
        </w:rPr>
        <w:t>“</w:t>
      </w:r>
      <w:r w:rsidRPr="00B16584">
        <w:rPr>
          <w:rFonts w:ascii="Oxfam TSTAR PRO" w:hAnsi="Oxfam TSTAR PRO"/>
          <w:szCs w:val="24"/>
          <w:lang w:val="fr-FR"/>
        </w:rPr>
        <w:t xml:space="preserve"> Contrôlé</w:t>
      </w:r>
      <w:r w:rsidRPr="00B16584">
        <w:rPr>
          <w:rFonts w:ascii="Oxfam TSTAR PRO" w:hAnsi="Oxfam TSTAR PRO"/>
          <w:lang w:val="fr-CA"/>
        </w:rPr>
        <w:t xml:space="preserve"> </w:t>
      </w:r>
      <w:r w:rsidR="00F26AD5" w:rsidRPr="00B16584">
        <w:rPr>
          <w:rFonts w:ascii="Oxfam TSTAR PRO" w:hAnsi="Oxfam TSTAR PRO"/>
          <w:lang w:val="fr-CA"/>
        </w:rPr>
        <w:t xml:space="preserve">” </w:t>
      </w:r>
    </w:p>
    <w:p w:rsidR="004C2543" w:rsidRPr="00B16584" w:rsidRDefault="004C2543" w:rsidP="004C2543">
      <w:pPr>
        <w:pStyle w:val="PR3"/>
        <w:ind w:left="2018" w:hanging="578"/>
        <w:rPr>
          <w:rFonts w:ascii="Oxfam TSTAR PRO" w:hAnsi="Oxfam TSTAR PRO"/>
          <w:lang w:val="fr-FR"/>
        </w:rPr>
      </w:pPr>
      <w:r w:rsidRPr="00B16584">
        <w:rPr>
          <w:rFonts w:ascii="Oxfam TSTAR PRO" w:hAnsi="Oxfam TSTAR PRO"/>
          <w:lang w:val="fr-FR"/>
        </w:rPr>
        <w:t>En position de repos, le couloir doit être verrouillé par des obstacles rétractables,</w:t>
      </w:r>
    </w:p>
    <w:p w:rsidR="004C2543" w:rsidRPr="00B16584" w:rsidRDefault="004C2543" w:rsidP="004C2543">
      <w:pPr>
        <w:pStyle w:val="PR3"/>
        <w:ind w:left="2018" w:hanging="578"/>
        <w:rPr>
          <w:rFonts w:ascii="Oxfam TSTAR PRO" w:hAnsi="Oxfam TSTAR PRO"/>
          <w:lang w:val="fr-CA"/>
        </w:rPr>
      </w:pPr>
      <w:r w:rsidRPr="00B16584">
        <w:rPr>
          <w:rFonts w:ascii="Oxfam TSTAR PRO" w:hAnsi="Oxfam TSTAR PRO"/>
          <w:lang w:val="fr-FR"/>
        </w:rPr>
        <w:t xml:space="preserve">Lorsque l’unité reçoit </w:t>
      </w:r>
      <w:r w:rsidR="00FB18B5" w:rsidRPr="00B16584">
        <w:rPr>
          <w:rFonts w:ascii="Oxfam TSTAR PRO" w:hAnsi="Oxfam TSTAR PRO"/>
          <w:lang w:val="fr-FR"/>
        </w:rPr>
        <w:t>un signal</w:t>
      </w:r>
      <w:r w:rsidRPr="00B16584">
        <w:rPr>
          <w:rFonts w:ascii="Oxfam TSTAR PRO" w:hAnsi="Oxfam TSTAR PRO"/>
          <w:lang w:val="fr-FR"/>
        </w:rPr>
        <w:t xml:space="preserve"> d’ouverture venant du système de contrôle d’accès, les obstacles se rétractent dans le coffre</w:t>
      </w:r>
      <w:r w:rsidRPr="00B16584">
        <w:rPr>
          <w:rFonts w:ascii="Calibri" w:hAnsi="Calibri" w:cs="Calibri"/>
          <w:lang w:val="fr-FR"/>
        </w:rPr>
        <w:t> </w:t>
      </w:r>
      <w:r w:rsidRPr="00B16584">
        <w:rPr>
          <w:rFonts w:ascii="Oxfam TSTAR PRO" w:hAnsi="Oxfam TSTAR PRO"/>
          <w:lang w:val="fr-FR"/>
        </w:rPr>
        <w:t>; le couloir est donc compl</w:t>
      </w:r>
      <w:r w:rsidRPr="00B16584">
        <w:rPr>
          <w:rFonts w:ascii="Oxfam TSTAR PRO" w:hAnsi="Oxfam TSTAR PRO" w:cs="Oxfam TSTAR PRO"/>
          <w:lang w:val="fr-FR"/>
        </w:rPr>
        <w:t>è</w:t>
      </w:r>
      <w:r w:rsidRPr="00B16584">
        <w:rPr>
          <w:rFonts w:ascii="Oxfam TSTAR PRO" w:hAnsi="Oxfam TSTAR PRO"/>
          <w:lang w:val="fr-FR"/>
        </w:rPr>
        <w:t>tement libre,</w:t>
      </w:r>
    </w:p>
    <w:p w:rsidR="004C2543" w:rsidRPr="00B16584" w:rsidRDefault="004C2543" w:rsidP="004C2543">
      <w:pPr>
        <w:pStyle w:val="PR3"/>
        <w:ind w:left="2018" w:hanging="578"/>
        <w:rPr>
          <w:rFonts w:ascii="Oxfam TSTAR PRO" w:hAnsi="Oxfam TSTAR PRO"/>
          <w:lang w:val="fr-CA"/>
        </w:rPr>
      </w:pPr>
      <w:r w:rsidRPr="00B16584">
        <w:rPr>
          <w:rFonts w:ascii="Oxfam TSTAR PRO" w:hAnsi="Oxfam TSTAR PRO"/>
          <w:szCs w:val="24"/>
          <w:lang w:val="fr-FR"/>
        </w:rPr>
        <w:t>Ils se ferment immédiatement après que la personne soit passée ou après un délai réglable</w:t>
      </w:r>
      <w:r w:rsidR="00DA7569" w:rsidRPr="00B16584">
        <w:rPr>
          <w:rFonts w:ascii="Oxfam TSTAR PRO" w:hAnsi="Oxfam TSTAR PRO"/>
          <w:szCs w:val="24"/>
          <w:lang w:val="fr-FR"/>
        </w:rPr>
        <w:t>.</w:t>
      </w:r>
    </w:p>
    <w:p w:rsidR="00F26AD5" w:rsidRPr="00B16584" w:rsidRDefault="00F26AD5" w:rsidP="004C2543">
      <w:pPr>
        <w:pStyle w:val="PR2"/>
        <w:spacing w:before="120"/>
        <w:rPr>
          <w:rFonts w:ascii="Oxfam TSTAR PRO" w:hAnsi="Oxfam TSTAR PRO"/>
          <w:lang w:val="fr-CA"/>
        </w:rPr>
      </w:pPr>
      <w:r w:rsidRPr="00B16584">
        <w:rPr>
          <w:rFonts w:ascii="Oxfam TSTAR PRO" w:hAnsi="Oxfam TSTAR PRO"/>
          <w:lang w:val="fr-CA"/>
        </w:rPr>
        <w:t xml:space="preserve"> </w:t>
      </w:r>
      <w:r w:rsidR="004C2543" w:rsidRPr="00B16584">
        <w:rPr>
          <w:rFonts w:ascii="Oxfam TSTAR PRO" w:hAnsi="Oxfam TSTAR PRO"/>
          <w:lang w:val="fr-CA"/>
        </w:rPr>
        <w:t xml:space="preserve">Mode d’opération </w:t>
      </w:r>
      <w:r w:rsidRPr="00B16584">
        <w:rPr>
          <w:rFonts w:ascii="Oxfam TSTAR PRO" w:hAnsi="Oxfam TSTAR PRO"/>
          <w:lang w:val="fr-CA"/>
        </w:rPr>
        <w:t>“</w:t>
      </w:r>
      <w:r w:rsidR="004C2543" w:rsidRPr="00B16584">
        <w:rPr>
          <w:rFonts w:ascii="Oxfam TSTAR PRO" w:hAnsi="Oxfam TSTAR PRO"/>
          <w:szCs w:val="24"/>
          <w:lang w:val="fr-FR"/>
        </w:rPr>
        <w:t xml:space="preserve"> Libre</w:t>
      </w:r>
      <w:r w:rsidR="004C2543" w:rsidRPr="00B16584">
        <w:rPr>
          <w:rFonts w:ascii="Oxfam TSTAR PRO" w:hAnsi="Oxfam TSTAR PRO"/>
          <w:lang w:val="fr-CA"/>
        </w:rPr>
        <w:t xml:space="preserve"> ”</w:t>
      </w:r>
    </w:p>
    <w:p w:rsidR="004C2543" w:rsidRPr="00B16584" w:rsidRDefault="004C2543" w:rsidP="00E32B10">
      <w:pPr>
        <w:pStyle w:val="PR3"/>
        <w:numPr>
          <w:ilvl w:val="6"/>
          <w:numId w:val="4"/>
        </w:numPr>
        <w:rPr>
          <w:rFonts w:ascii="Oxfam TSTAR PRO" w:hAnsi="Oxfam TSTAR PRO"/>
          <w:lang w:val="fr-CA"/>
        </w:rPr>
      </w:pPr>
      <w:r w:rsidRPr="00B16584">
        <w:rPr>
          <w:rFonts w:ascii="Oxfam TSTAR PRO" w:hAnsi="Oxfam TSTAR PRO"/>
          <w:lang w:val="fr-FR"/>
        </w:rPr>
        <w:t>En position de repos, le couloir doit être verrouillé par des obstacles rétractables</w:t>
      </w:r>
      <w:r w:rsidRPr="00B16584">
        <w:rPr>
          <w:rFonts w:ascii="Oxfam TSTAR PRO" w:hAnsi="Oxfam TSTAR PRO"/>
          <w:lang w:val="fr-CA"/>
        </w:rPr>
        <w:t>,</w:t>
      </w:r>
    </w:p>
    <w:p w:rsidR="00F26AD5" w:rsidRPr="00B16584" w:rsidRDefault="004C2543" w:rsidP="00E32B10">
      <w:pPr>
        <w:pStyle w:val="PR3"/>
        <w:numPr>
          <w:ilvl w:val="6"/>
          <w:numId w:val="4"/>
        </w:numPr>
        <w:rPr>
          <w:rFonts w:ascii="Oxfam TSTAR PRO" w:hAnsi="Oxfam TSTAR PRO"/>
          <w:lang w:val="fr-CA"/>
        </w:rPr>
      </w:pPr>
      <w:r w:rsidRPr="00B16584">
        <w:rPr>
          <w:rFonts w:ascii="Oxfam TSTAR PRO" w:hAnsi="Oxfam TSTAR PRO"/>
          <w:lang w:val="fr-CA"/>
        </w:rPr>
        <w:t xml:space="preserve">Quand un usager entre dans le couloir, les </w:t>
      </w:r>
      <w:r w:rsidR="00DA7569" w:rsidRPr="00B16584">
        <w:rPr>
          <w:rFonts w:ascii="Oxfam TSTAR PRO" w:hAnsi="Oxfam TSTAR PRO"/>
          <w:lang w:val="fr-CA"/>
        </w:rPr>
        <w:t>cellules</w:t>
      </w:r>
      <w:r w:rsidR="00F26AD5" w:rsidRPr="00B16584">
        <w:rPr>
          <w:rFonts w:ascii="Oxfam TSTAR PRO" w:hAnsi="Oxfam TSTAR PRO"/>
          <w:lang w:val="fr-CA"/>
        </w:rPr>
        <w:t xml:space="preserve"> photo</w:t>
      </w:r>
      <w:r w:rsidRPr="00B16584">
        <w:rPr>
          <w:rFonts w:ascii="Oxfam TSTAR PRO" w:hAnsi="Oxfam TSTAR PRO"/>
          <w:lang w:val="fr-CA"/>
        </w:rPr>
        <w:t>é</w:t>
      </w:r>
      <w:r w:rsidR="00F26AD5" w:rsidRPr="00B16584">
        <w:rPr>
          <w:rFonts w:ascii="Oxfam TSTAR PRO" w:hAnsi="Oxfam TSTAR PRO"/>
          <w:lang w:val="fr-CA"/>
        </w:rPr>
        <w:t>lectri</w:t>
      </w:r>
      <w:r w:rsidRPr="00B16584">
        <w:rPr>
          <w:rFonts w:ascii="Oxfam TSTAR PRO" w:hAnsi="Oxfam TSTAR PRO"/>
          <w:lang w:val="fr-CA"/>
        </w:rPr>
        <w:t xml:space="preserve">ques détectent sa présence et </w:t>
      </w:r>
      <w:r w:rsidR="00DA7569" w:rsidRPr="00B16584">
        <w:rPr>
          <w:rFonts w:ascii="Oxfam TSTAR PRO" w:hAnsi="Oxfam TSTAR PRO"/>
          <w:lang w:val="fr-CA"/>
        </w:rPr>
        <w:t>les obstacles se rétractent,</w:t>
      </w:r>
    </w:p>
    <w:p w:rsidR="00DA7569" w:rsidRPr="00B16584" w:rsidRDefault="00DA7569" w:rsidP="00DA7569">
      <w:pPr>
        <w:pStyle w:val="PR3"/>
        <w:rPr>
          <w:rFonts w:ascii="Oxfam TSTAR PRO" w:hAnsi="Oxfam TSTAR PRO"/>
          <w:lang w:val="fr-CA"/>
        </w:rPr>
      </w:pPr>
      <w:r w:rsidRPr="00B16584">
        <w:rPr>
          <w:rFonts w:ascii="Oxfam TSTAR PRO" w:hAnsi="Oxfam TSTAR PRO"/>
          <w:lang w:val="fr-FR"/>
        </w:rPr>
        <w:t>Ils se ferment immédiatement après que la personne soit passée ou après un délai réglable.</w:t>
      </w:r>
    </w:p>
    <w:p w:rsidR="00F26AD5" w:rsidRPr="00B16584" w:rsidRDefault="00DA7569" w:rsidP="00E32B10">
      <w:pPr>
        <w:pStyle w:val="PR2"/>
        <w:numPr>
          <w:ilvl w:val="5"/>
          <w:numId w:val="4"/>
        </w:numPr>
        <w:spacing w:before="120"/>
        <w:ind w:hanging="578"/>
        <w:rPr>
          <w:rFonts w:ascii="Oxfam TSTAR PRO" w:hAnsi="Oxfam TSTAR PRO"/>
        </w:rPr>
      </w:pPr>
      <w:r w:rsidRPr="00B16584">
        <w:rPr>
          <w:rFonts w:ascii="Oxfam TSTAR PRO" w:hAnsi="Oxfam TSTAR PRO"/>
          <w:lang w:val="fr-CA"/>
        </w:rPr>
        <w:t xml:space="preserve">Mode d’opération </w:t>
      </w:r>
      <w:r w:rsidR="00F26AD5" w:rsidRPr="00B16584">
        <w:rPr>
          <w:rFonts w:ascii="Oxfam TSTAR PRO" w:hAnsi="Oxfam TSTAR PRO"/>
        </w:rPr>
        <w:t>“</w:t>
      </w:r>
      <w:r w:rsidR="004C2543" w:rsidRPr="00B16584">
        <w:rPr>
          <w:rFonts w:ascii="Oxfam TSTAR PRO" w:hAnsi="Oxfam TSTAR PRO"/>
          <w:lang w:val="fr-CA"/>
        </w:rPr>
        <w:t>Verrouillé</w:t>
      </w:r>
      <w:r w:rsidR="004C2543" w:rsidRPr="00B16584">
        <w:rPr>
          <w:rFonts w:ascii="Oxfam TSTAR PRO" w:hAnsi="Oxfam TSTAR PRO"/>
        </w:rPr>
        <w:t>”</w:t>
      </w:r>
    </w:p>
    <w:p w:rsidR="00DA7569" w:rsidRPr="00B16584" w:rsidRDefault="00DA7569" w:rsidP="00E32B10">
      <w:pPr>
        <w:pStyle w:val="PR3"/>
        <w:numPr>
          <w:ilvl w:val="6"/>
          <w:numId w:val="4"/>
        </w:numPr>
        <w:rPr>
          <w:rFonts w:ascii="Oxfam TSTAR PRO" w:hAnsi="Oxfam TSTAR PRO"/>
          <w:lang w:val="fr-CA"/>
        </w:rPr>
      </w:pPr>
      <w:r w:rsidRPr="00B16584">
        <w:rPr>
          <w:rFonts w:ascii="Oxfam TSTAR PRO" w:hAnsi="Oxfam TSTAR PRO"/>
          <w:lang w:val="fr-FR"/>
        </w:rPr>
        <w:t>En position de repos, le couloir doit être verrouillé par des obstacles rétractables</w:t>
      </w:r>
      <w:r w:rsidRPr="00B16584">
        <w:rPr>
          <w:rFonts w:ascii="Oxfam TSTAR PRO" w:hAnsi="Oxfam TSTAR PRO"/>
          <w:lang w:val="fr-CA"/>
        </w:rPr>
        <w:t>,</w:t>
      </w:r>
    </w:p>
    <w:p w:rsidR="00F26AD5" w:rsidRPr="00B16584" w:rsidRDefault="00DA7569" w:rsidP="00E32B10">
      <w:pPr>
        <w:pStyle w:val="PR3"/>
        <w:numPr>
          <w:ilvl w:val="6"/>
          <w:numId w:val="4"/>
        </w:numPr>
        <w:rPr>
          <w:rFonts w:ascii="Oxfam TSTAR PRO" w:hAnsi="Oxfam TSTAR PRO"/>
          <w:lang w:val="fr-CA"/>
        </w:rPr>
      </w:pPr>
      <w:r w:rsidRPr="00B16584">
        <w:rPr>
          <w:rFonts w:ascii="Oxfam TSTAR PRO" w:hAnsi="Oxfam TSTAR PRO"/>
          <w:lang w:val="fr-CA"/>
        </w:rPr>
        <w:t>Sur une demande d’autorisation de passage ou si un usager entre dans le couloir, les obstacles demeurent verrouillés,</w:t>
      </w:r>
    </w:p>
    <w:p w:rsidR="00F26AD5" w:rsidRPr="00B16584" w:rsidRDefault="00DA7569" w:rsidP="00E32B10">
      <w:pPr>
        <w:pStyle w:val="PR3"/>
        <w:numPr>
          <w:ilvl w:val="6"/>
          <w:numId w:val="4"/>
        </w:numPr>
        <w:rPr>
          <w:rFonts w:ascii="Oxfam TSTAR PRO" w:hAnsi="Oxfam TSTAR PRO"/>
          <w:lang w:val="fr-CA"/>
        </w:rPr>
      </w:pPr>
      <w:r w:rsidRPr="00B16584">
        <w:rPr>
          <w:rFonts w:ascii="Oxfam TSTAR PRO" w:hAnsi="Oxfam TSTAR PRO"/>
          <w:lang w:val="fr-CA"/>
        </w:rPr>
        <w:t xml:space="preserve">Tous les pictogrammes sont </w:t>
      </w:r>
      <w:r w:rsidR="00EB7EE2" w:rsidRPr="00B16584">
        <w:rPr>
          <w:rFonts w:ascii="Oxfam TSTAR PRO" w:hAnsi="Oxfam TSTAR PRO"/>
          <w:lang w:val="fr-CA"/>
        </w:rPr>
        <w:t>rouges</w:t>
      </w:r>
      <w:r w:rsidRPr="00B16584">
        <w:rPr>
          <w:rFonts w:ascii="Oxfam TSTAR PRO" w:hAnsi="Oxfam TSTAR PRO"/>
          <w:lang w:val="fr-CA"/>
        </w:rPr>
        <w:t xml:space="preserve"> pour indiquer que le </w:t>
      </w:r>
      <w:r w:rsidR="00EB7EE2" w:rsidRPr="00B16584">
        <w:rPr>
          <w:rFonts w:ascii="Oxfam TSTAR PRO" w:hAnsi="Oxfam TSTAR PRO"/>
          <w:lang w:val="fr-CA"/>
        </w:rPr>
        <w:t>couloir</w:t>
      </w:r>
      <w:r w:rsidRPr="00B16584">
        <w:rPr>
          <w:rFonts w:ascii="Oxfam TSTAR PRO" w:hAnsi="Oxfam TSTAR PRO"/>
          <w:lang w:val="fr-CA"/>
        </w:rPr>
        <w:t xml:space="preserve"> est verrouillé.</w:t>
      </w:r>
    </w:p>
    <w:p w:rsidR="00DA7569" w:rsidRPr="00B16584" w:rsidRDefault="00DA7569">
      <w:pPr>
        <w:keepNext w:val="0"/>
        <w:rPr>
          <w:rFonts w:ascii="Oxfam TSTAR PRO" w:hAnsi="Oxfam TSTAR PRO"/>
          <w:b/>
          <w:sz w:val="20"/>
          <w:lang w:val="fr-CA"/>
        </w:rPr>
      </w:pPr>
      <w:r w:rsidRPr="00B16584">
        <w:rPr>
          <w:rFonts w:ascii="Oxfam TSTAR PRO" w:hAnsi="Oxfam TSTAR PRO"/>
          <w:b/>
          <w:lang w:val="fr-CA"/>
        </w:rPr>
        <w:br w:type="page"/>
      </w:r>
    </w:p>
    <w:p w:rsidR="00422B7B" w:rsidRPr="00B16584" w:rsidRDefault="00422B7B" w:rsidP="00422B7B">
      <w:pPr>
        <w:pStyle w:val="PR1"/>
        <w:numPr>
          <w:ilvl w:val="0"/>
          <w:numId w:val="0"/>
        </w:numPr>
        <w:rPr>
          <w:rFonts w:ascii="Oxfam TSTAR PRO" w:hAnsi="Oxfam TSTAR PRO"/>
          <w:b/>
          <w:lang w:val="fr-CA"/>
        </w:rPr>
      </w:pPr>
    </w:p>
    <w:p w:rsidR="00422B7B" w:rsidRPr="00B16584" w:rsidRDefault="002A157B"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 xml:space="preserve">PROTECTION DE L’USAGER </w:t>
      </w:r>
    </w:p>
    <w:p w:rsidR="009F1787" w:rsidRPr="00B16584" w:rsidRDefault="007644F5" w:rsidP="00E32B10">
      <w:pPr>
        <w:pStyle w:val="PR1"/>
        <w:numPr>
          <w:ilvl w:val="4"/>
          <w:numId w:val="15"/>
        </w:numPr>
        <w:rPr>
          <w:rFonts w:ascii="Oxfam TSTAR PRO" w:hAnsi="Oxfam TSTAR PRO"/>
          <w:lang w:val="fr-CA"/>
        </w:rPr>
      </w:pPr>
      <w:r w:rsidRPr="00B16584">
        <w:rPr>
          <w:rFonts w:ascii="Oxfam TSTAR PRO" w:hAnsi="Oxfam TSTAR PRO"/>
          <w:szCs w:val="24"/>
          <w:lang w:val="fr-FR"/>
        </w:rPr>
        <w:t>En cas d’urgence ou de panne de courant, les obstacles rétractables doivent s’ouvrir par énergie mécanique intrinsèque (Fail-Safe), sans système de batterie de sauvegarde ou équivalent, tant que le signal d’alarme est activé</w:t>
      </w:r>
      <w:r w:rsidR="009F1787" w:rsidRPr="00B16584">
        <w:rPr>
          <w:rFonts w:ascii="Oxfam TSTAR PRO" w:hAnsi="Oxfam TSTAR PRO"/>
          <w:lang w:val="fr-CA"/>
        </w:rPr>
        <w:t>.</w:t>
      </w:r>
    </w:p>
    <w:p w:rsidR="009F1787" w:rsidRPr="00B16584" w:rsidRDefault="007644F5" w:rsidP="00E32B10">
      <w:pPr>
        <w:pStyle w:val="PR1"/>
        <w:numPr>
          <w:ilvl w:val="4"/>
          <w:numId w:val="4"/>
        </w:numPr>
        <w:rPr>
          <w:rFonts w:ascii="Oxfam TSTAR PRO" w:hAnsi="Oxfam TSTAR PRO"/>
          <w:lang w:val="fr-CA"/>
        </w:rPr>
      </w:pPr>
      <w:r w:rsidRPr="00B16584">
        <w:rPr>
          <w:rFonts w:ascii="Oxfam TSTAR PRO" w:hAnsi="Oxfam TSTAR PRO"/>
          <w:szCs w:val="24"/>
          <w:lang w:val="fr-FR"/>
        </w:rPr>
        <w:t>L’unité doit être équipée de détecteurs dédiés à la protection de l’usager afin d’éviter que les obstacles se ferment si un usager se tient dans cette zone.</w:t>
      </w:r>
      <w:r w:rsidR="009F1787" w:rsidRPr="00B16584">
        <w:rPr>
          <w:rFonts w:ascii="Oxfam TSTAR PRO" w:hAnsi="Oxfam TSTAR PRO"/>
          <w:lang w:val="fr-CA"/>
        </w:rPr>
        <w:t xml:space="preserve"> </w:t>
      </w:r>
    </w:p>
    <w:p w:rsidR="009F1787" w:rsidRPr="00B16584" w:rsidRDefault="007644F5" w:rsidP="00E32B10">
      <w:pPr>
        <w:pStyle w:val="PR1"/>
        <w:numPr>
          <w:ilvl w:val="4"/>
          <w:numId w:val="4"/>
        </w:numPr>
        <w:rPr>
          <w:rFonts w:ascii="Oxfam TSTAR PRO" w:hAnsi="Oxfam TSTAR PRO"/>
          <w:lang w:val="fr-CA"/>
        </w:rPr>
      </w:pPr>
      <w:r w:rsidRPr="00B16584">
        <w:rPr>
          <w:rFonts w:ascii="Oxfam TSTAR PRO" w:hAnsi="Oxfam TSTAR PRO"/>
          <w:szCs w:val="24"/>
          <w:lang w:val="fr-FR"/>
        </w:rPr>
        <w:t>Doit être équipé de capteurs inductifs pour contrôler la position des obstacles mobiles avec une grande précision et pouvoir arrêter le mouvement des obstacles si une obstruction à ce déplacement est détectée</w:t>
      </w:r>
      <w:r w:rsidR="009F1787" w:rsidRPr="00B16584">
        <w:rPr>
          <w:rFonts w:ascii="Oxfam TSTAR PRO" w:hAnsi="Oxfam TSTAR PRO"/>
          <w:lang w:val="fr-CA"/>
        </w:rPr>
        <w:t>.</w:t>
      </w:r>
    </w:p>
    <w:p w:rsidR="009F1787" w:rsidRPr="00B16584" w:rsidRDefault="007644F5" w:rsidP="00E32B10">
      <w:pPr>
        <w:pStyle w:val="PR1"/>
        <w:numPr>
          <w:ilvl w:val="4"/>
          <w:numId w:val="4"/>
        </w:numPr>
        <w:rPr>
          <w:rFonts w:ascii="Oxfam TSTAR PRO" w:hAnsi="Oxfam TSTAR PRO"/>
          <w:lang w:val="fr-CA"/>
        </w:rPr>
      </w:pPr>
      <w:r w:rsidRPr="00B16584">
        <w:rPr>
          <w:rFonts w:ascii="Oxfam TSTAR PRO" w:hAnsi="Oxfam TSTAR PRO"/>
          <w:lang w:val="fr-CA"/>
        </w:rPr>
        <w:t>Les forces induite</w:t>
      </w:r>
      <w:r w:rsidR="00B85E05" w:rsidRPr="00B16584">
        <w:rPr>
          <w:rFonts w:ascii="Oxfam TSTAR PRO" w:hAnsi="Oxfam TSTAR PRO"/>
          <w:lang w:val="fr-CA"/>
        </w:rPr>
        <w:t>s</w:t>
      </w:r>
      <w:r w:rsidRPr="00B16584">
        <w:rPr>
          <w:rFonts w:ascii="Oxfam TSTAR PRO" w:hAnsi="Oxfam TSTAR PRO"/>
          <w:lang w:val="fr-CA"/>
        </w:rPr>
        <w:t xml:space="preserve"> par le mo</w:t>
      </w:r>
      <w:r w:rsidR="00B85E05" w:rsidRPr="00B16584">
        <w:rPr>
          <w:rFonts w:ascii="Oxfam TSTAR PRO" w:hAnsi="Oxfam TSTAR PRO"/>
          <w:lang w:val="fr-CA"/>
        </w:rPr>
        <w:t>u</w:t>
      </w:r>
      <w:r w:rsidRPr="00B16584">
        <w:rPr>
          <w:rFonts w:ascii="Oxfam TSTAR PRO" w:hAnsi="Oxfam TSTAR PRO"/>
          <w:lang w:val="fr-CA"/>
        </w:rPr>
        <w:t>vement des obstacles rétractables doit être conforme avec les normes suivantes</w:t>
      </w:r>
      <w:r w:rsidRPr="00B16584">
        <w:rPr>
          <w:rFonts w:ascii="Calibri" w:hAnsi="Calibri" w:cs="Calibri"/>
          <w:lang w:val="fr-CA"/>
        </w:rPr>
        <w:t> </w:t>
      </w:r>
      <w:r w:rsidRPr="00B16584">
        <w:rPr>
          <w:rFonts w:ascii="Oxfam TSTAR PRO" w:hAnsi="Oxfam TSTAR PRO"/>
          <w:lang w:val="fr-CA"/>
        </w:rPr>
        <w:t xml:space="preserve">: </w:t>
      </w:r>
      <w:r w:rsidR="009F1787" w:rsidRPr="00B16584">
        <w:rPr>
          <w:rFonts w:ascii="Oxfam TSTAR PRO" w:hAnsi="Oxfam TSTAR PRO"/>
          <w:lang w:val="fr-CA"/>
        </w:rPr>
        <w:t xml:space="preserve">UL 325 </w:t>
      </w:r>
      <w:r w:rsidRPr="00B16584">
        <w:rPr>
          <w:rFonts w:ascii="Oxfam TSTAR PRO" w:hAnsi="Oxfam TSTAR PRO"/>
          <w:lang w:val="fr-CA"/>
        </w:rPr>
        <w:t>et</w:t>
      </w:r>
      <w:r w:rsidR="009F1787" w:rsidRPr="00B16584">
        <w:rPr>
          <w:rFonts w:ascii="Oxfam TSTAR PRO" w:hAnsi="Oxfam TSTAR PRO"/>
          <w:lang w:val="fr-CA"/>
        </w:rPr>
        <w:t xml:space="preserve"> CAN/CSA - C22.2 n°247-92 (R2008).</w:t>
      </w:r>
    </w:p>
    <w:p w:rsidR="00EB7EE2" w:rsidRPr="00B16584" w:rsidRDefault="00EB7EE2" w:rsidP="00EB7EE2">
      <w:pPr>
        <w:pStyle w:val="PR1"/>
        <w:numPr>
          <w:ilvl w:val="0"/>
          <w:numId w:val="0"/>
        </w:numPr>
        <w:ind w:left="288"/>
        <w:rPr>
          <w:rFonts w:ascii="Oxfam TSTAR PRO" w:hAnsi="Oxfam TSTAR PRO"/>
          <w:lang w:val="fr-CA"/>
        </w:rPr>
      </w:pPr>
    </w:p>
    <w:p w:rsidR="007644F5" w:rsidRPr="00B16584" w:rsidRDefault="007644F5"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SIGNALÉTIQUE</w:t>
      </w:r>
    </w:p>
    <w:p w:rsidR="009F1787" w:rsidRPr="00B16584" w:rsidRDefault="007644F5" w:rsidP="00E32B10">
      <w:pPr>
        <w:pStyle w:val="PR1"/>
        <w:numPr>
          <w:ilvl w:val="4"/>
          <w:numId w:val="14"/>
        </w:numPr>
        <w:rPr>
          <w:rFonts w:ascii="Oxfam TSTAR PRO" w:hAnsi="Oxfam TSTAR PRO"/>
          <w:lang w:val="fr-CA"/>
        </w:rPr>
      </w:pPr>
      <w:r w:rsidRPr="00B16584">
        <w:rPr>
          <w:rFonts w:ascii="Oxfam TSTAR PRO" w:hAnsi="Oxfam TSTAR PRO"/>
          <w:szCs w:val="24"/>
          <w:lang w:val="fr-FR"/>
        </w:rPr>
        <w:t xml:space="preserve">Une signalisation visuelle </w:t>
      </w:r>
      <w:r w:rsidR="00FB18B5" w:rsidRPr="00B16584">
        <w:rPr>
          <w:rFonts w:ascii="Oxfam TSTAR PRO" w:hAnsi="Oxfam TSTAR PRO"/>
          <w:szCs w:val="24"/>
          <w:lang w:val="fr-FR"/>
        </w:rPr>
        <w:t xml:space="preserve">claire, </w:t>
      </w:r>
      <w:r w:rsidRPr="00B16584">
        <w:rPr>
          <w:rFonts w:ascii="Oxfam TSTAR PRO" w:hAnsi="Oxfam TSTAR PRO"/>
          <w:szCs w:val="24"/>
          <w:lang w:val="fr-FR"/>
        </w:rPr>
        <w:t>avec graphiques</w:t>
      </w:r>
      <w:r w:rsidR="00FB18B5" w:rsidRPr="00B16584">
        <w:rPr>
          <w:rFonts w:ascii="Oxfam TSTAR PRO" w:hAnsi="Oxfam TSTAR PRO"/>
          <w:szCs w:val="24"/>
          <w:lang w:val="fr-FR"/>
        </w:rPr>
        <w:t>,</w:t>
      </w:r>
      <w:r w:rsidRPr="00B16584">
        <w:rPr>
          <w:rFonts w:ascii="Oxfam TSTAR PRO" w:hAnsi="Oxfam TSTAR PRO"/>
          <w:szCs w:val="24"/>
          <w:lang w:val="fr-FR"/>
        </w:rPr>
        <w:t xml:space="preserve"> doit être intégrée dans chaque sens de passage (une pour chaque direction) pour indiquer l’état du couloir et contrôler le flux des usagers</w:t>
      </w:r>
      <w:r w:rsidR="009F1787" w:rsidRPr="00B16584">
        <w:rPr>
          <w:rFonts w:ascii="Oxfam TSTAR PRO" w:hAnsi="Oxfam TSTAR PRO"/>
          <w:lang w:val="fr-CA"/>
        </w:rPr>
        <w:t>.</w:t>
      </w:r>
    </w:p>
    <w:p w:rsidR="009F1787" w:rsidRPr="00B16584" w:rsidRDefault="00BB0E93" w:rsidP="00E32B10">
      <w:pPr>
        <w:pStyle w:val="PR1"/>
        <w:numPr>
          <w:ilvl w:val="4"/>
          <w:numId w:val="4"/>
        </w:numPr>
        <w:rPr>
          <w:rFonts w:ascii="Oxfam TSTAR PRO" w:hAnsi="Oxfam TSTAR PRO"/>
          <w:iCs/>
          <w:lang w:val="fr-CA"/>
        </w:rPr>
      </w:pPr>
      <w:r w:rsidRPr="00B16584">
        <w:rPr>
          <w:rFonts w:ascii="Oxfam TSTAR PRO" w:hAnsi="Oxfam TSTAR PRO"/>
          <w:szCs w:val="24"/>
          <w:lang w:val="fr-FR"/>
        </w:rPr>
        <w:t>Pour améliorer le guidage des usagers, le couloir sécurisé de passage doit intégrer une signalisation visuelle supplémentaire indiquant si l’authentification est ou non valable</w:t>
      </w:r>
      <w:r w:rsidR="009F1787" w:rsidRPr="00B16584">
        <w:rPr>
          <w:rFonts w:ascii="Oxfam TSTAR PRO" w:hAnsi="Oxfam TSTAR PRO"/>
          <w:iCs/>
          <w:lang w:val="fr-CA"/>
        </w:rPr>
        <w:t>.</w:t>
      </w:r>
    </w:p>
    <w:p w:rsidR="00BB0E93" w:rsidRPr="00B16584" w:rsidRDefault="00BB0E93" w:rsidP="00E32B10">
      <w:pPr>
        <w:pStyle w:val="PR1"/>
        <w:numPr>
          <w:ilvl w:val="4"/>
          <w:numId w:val="4"/>
        </w:numPr>
        <w:rPr>
          <w:rFonts w:ascii="Oxfam TSTAR PRO" w:hAnsi="Oxfam TSTAR PRO"/>
          <w:szCs w:val="24"/>
          <w:lang w:val="fr-FR"/>
        </w:rPr>
      </w:pPr>
      <w:r w:rsidRPr="00B16584">
        <w:rPr>
          <w:rFonts w:ascii="Oxfam TSTAR PRO" w:hAnsi="Oxfam TSTAR PRO"/>
          <w:szCs w:val="24"/>
          <w:lang w:val="fr-FR"/>
        </w:rPr>
        <w:t>Une signalisation sonore doit être incorporée dans chaque passage pour donner le statut du couloir et les conditions d’alarme avec deux (2) tonalités audibles distinctes</w:t>
      </w:r>
      <w:r w:rsidRPr="00B16584">
        <w:rPr>
          <w:rFonts w:ascii="Calibri" w:hAnsi="Calibri" w:cs="Calibri"/>
          <w:szCs w:val="24"/>
          <w:lang w:val="fr-FR"/>
        </w:rPr>
        <w:t> </w:t>
      </w:r>
      <w:r w:rsidRPr="00B16584">
        <w:rPr>
          <w:rFonts w:ascii="Oxfam TSTAR PRO" w:hAnsi="Oxfam TSTAR PRO"/>
          <w:szCs w:val="24"/>
          <w:lang w:val="fr-FR"/>
        </w:rPr>
        <w:t>:</w:t>
      </w:r>
    </w:p>
    <w:p w:rsidR="00BB0E93" w:rsidRPr="00B16584" w:rsidRDefault="00BB0E93"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Au premier niveau, l’usager et le garde sont informés qu’une personne a pénétré dans le couloir sans autorisation</w:t>
      </w:r>
    </w:p>
    <w:p w:rsidR="00BB0E93" w:rsidRPr="00B16584" w:rsidRDefault="00BB0E93" w:rsidP="00E32B10">
      <w:pPr>
        <w:pStyle w:val="PR3"/>
        <w:numPr>
          <w:ilvl w:val="6"/>
          <w:numId w:val="4"/>
        </w:numPr>
        <w:rPr>
          <w:rFonts w:ascii="Oxfam TSTAR PRO" w:hAnsi="Oxfam TSTAR PRO"/>
          <w:szCs w:val="24"/>
          <w:lang w:val="fr-FR"/>
        </w:rPr>
      </w:pPr>
      <w:r w:rsidRPr="00B16584">
        <w:rPr>
          <w:rFonts w:ascii="Oxfam TSTAR PRO" w:hAnsi="Oxfam TSTAR PRO"/>
          <w:szCs w:val="24"/>
          <w:lang w:val="fr-FR"/>
        </w:rPr>
        <w:t>Permet à l’usager de demander une autorisation, avant que l’alarme complète se déclenche,</w:t>
      </w:r>
    </w:p>
    <w:p w:rsidR="00BB0E93" w:rsidRPr="00B16584" w:rsidRDefault="00BB0E93" w:rsidP="00E32B10">
      <w:pPr>
        <w:pStyle w:val="PR3"/>
        <w:numPr>
          <w:ilvl w:val="6"/>
          <w:numId w:val="4"/>
        </w:numPr>
        <w:rPr>
          <w:rFonts w:ascii="Oxfam TSTAR PRO" w:hAnsi="Oxfam TSTAR PRO"/>
          <w:szCs w:val="24"/>
          <w:lang w:val="fr-FR"/>
        </w:rPr>
      </w:pPr>
      <w:r w:rsidRPr="00B16584">
        <w:rPr>
          <w:rFonts w:ascii="Oxfam TSTAR PRO" w:hAnsi="Oxfam TSTAR PRO"/>
          <w:szCs w:val="24"/>
          <w:lang w:val="fr-FR"/>
        </w:rPr>
        <w:t>Le garde est prévenu d’une tentative éventuelle d’intrusion dans le couloir.</w:t>
      </w:r>
    </w:p>
    <w:p w:rsidR="00BB0E93" w:rsidRPr="00B16584" w:rsidRDefault="00BB0E93"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Au deuxième niveau, l’usager et le garde sont prévenus que quelqu’un est passé sans autorisation</w:t>
      </w:r>
    </w:p>
    <w:p w:rsidR="00BB0E93" w:rsidRPr="00B16584" w:rsidRDefault="00BB0E93" w:rsidP="00E32B10">
      <w:pPr>
        <w:pStyle w:val="PR3"/>
        <w:numPr>
          <w:ilvl w:val="6"/>
          <w:numId w:val="4"/>
        </w:numPr>
        <w:rPr>
          <w:rFonts w:ascii="Oxfam TSTAR PRO" w:hAnsi="Oxfam TSTAR PRO"/>
          <w:szCs w:val="24"/>
          <w:lang w:val="fr-FR"/>
        </w:rPr>
      </w:pPr>
      <w:r w:rsidRPr="00B16584">
        <w:rPr>
          <w:rFonts w:ascii="Oxfam TSTAR PRO" w:hAnsi="Oxfam TSTAR PRO"/>
          <w:szCs w:val="24"/>
          <w:lang w:val="fr-FR"/>
        </w:rPr>
        <w:t>Communique à l’usager qu’il est passé sans autorisation,</w:t>
      </w:r>
    </w:p>
    <w:p w:rsidR="009F1787" w:rsidRPr="00B16584" w:rsidRDefault="00BB0E93" w:rsidP="00BB0E93">
      <w:pPr>
        <w:pStyle w:val="PR3"/>
        <w:rPr>
          <w:rFonts w:ascii="Oxfam TSTAR PRO" w:hAnsi="Oxfam TSTAR PRO"/>
          <w:lang w:val="fr-CA"/>
        </w:rPr>
      </w:pPr>
      <w:r w:rsidRPr="00B16584">
        <w:rPr>
          <w:rFonts w:ascii="Oxfam TSTAR PRO" w:hAnsi="Oxfam TSTAR PRO"/>
          <w:lang w:val="fr-FR"/>
        </w:rPr>
        <w:t>Le garde est prévenu de la fraude et prend les mesures qui s’imposent</w:t>
      </w:r>
      <w:r w:rsidR="009F1787" w:rsidRPr="00B16584">
        <w:rPr>
          <w:rFonts w:ascii="Oxfam TSTAR PRO" w:hAnsi="Oxfam TSTAR PRO"/>
          <w:lang w:val="fr-CA"/>
        </w:rPr>
        <w:t>.</w:t>
      </w:r>
    </w:p>
    <w:p w:rsidR="00422B7B" w:rsidRPr="00B16584" w:rsidRDefault="00422B7B" w:rsidP="00422B7B">
      <w:pPr>
        <w:pStyle w:val="PR1"/>
        <w:numPr>
          <w:ilvl w:val="0"/>
          <w:numId w:val="0"/>
        </w:numPr>
        <w:rPr>
          <w:rFonts w:ascii="Oxfam TSTAR PRO" w:hAnsi="Oxfam TSTAR PRO"/>
          <w:lang w:val="fr-CA"/>
        </w:rPr>
      </w:pPr>
    </w:p>
    <w:p w:rsidR="009F1787" w:rsidRPr="00B16584" w:rsidRDefault="00BB0E93"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MÉCANISME</w:t>
      </w:r>
    </w:p>
    <w:p w:rsidR="009F1787" w:rsidRPr="00B16584" w:rsidRDefault="00717810" w:rsidP="00E32B10">
      <w:pPr>
        <w:pStyle w:val="PR1"/>
        <w:numPr>
          <w:ilvl w:val="4"/>
          <w:numId w:val="10"/>
        </w:numPr>
        <w:rPr>
          <w:rFonts w:ascii="Oxfam TSTAR PRO" w:hAnsi="Oxfam TSTAR PRO"/>
          <w:lang w:val="fr-CA"/>
        </w:rPr>
      </w:pPr>
      <w:r w:rsidRPr="00B16584">
        <w:rPr>
          <w:rFonts w:ascii="Oxfam TSTAR PRO" w:hAnsi="Oxfam TSTAR PRO"/>
          <w:lang w:val="fr-CA"/>
        </w:rPr>
        <w:t>Le mécanisme d’entrainement des obstacles rétractables doit avoir les caractéristiques suivantes:</w:t>
      </w:r>
    </w:p>
    <w:p w:rsidR="00E42B39" w:rsidRPr="00B16584" w:rsidRDefault="009F1787" w:rsidP="00E32B10">
      <w:pPr>
        <w:pStyle w:val="PR2"/>
        <w:numPr>
          <w:ilvl w:val="5"/>
          <w:numId w:val="4"/>
        </w:numPr>
        <w:rPr>
          <w:rFonts w:ascii="Oxfam TSTAR PRO" w:hAnsi="Oxfam TSTAR PRO"/>
          <w:lang w:val="fr-CA"/>
        </w:rPr>
      </w:pPr>
      <w:r w:rsidRPr="00B16584">
        <w:rPr>
          <w:rFonts w:ascii="Oxfam TSTAR PRO" w:hAnsi="Oxfam TSTAR PRO" w:cs="Arial"/>
          <w:lang w:val="fr-CA"/>
        </w:rPr>
        <w:t>Motori</w:t>
      </w:r>
      <w:r w:rsidR="00717810" w:rsidRPr="00B16584">
        <w:rPr>
          <w:rFonts w:ascii="Oxfam TSTAR PRO" w:hAnsi="Oxfam TSTAR PRO" w:cs="Arial"/>
          <w:lang w:val="fr-CA"/>
        </w:rPr>
        <w:t>s</w:t>
      </w:r>
      <w:r w:rsidRPr="00B16584">
        <w:rPr>
          <w:rFonts w:ascii="Oxfam TSTAR PRO" w:hAnsi="Oxfam TSTAR PRO" w:cs="Arial"/>
          <w:lang w:val="fr-CA"/>
        </w:rPr>
        <w:t>ation</w:t>
      </w:r>
      <w:r w:rsidR="00E42B39" w:rsidRPr="00B16584">
        <w:rPr>
          <w:rFonts w:ascii="Oxfam TSTAR PRO" w:hAnsi="Oxfam TSTAR PRO" w:cs="Arial"/>
          <w:lang w:val="fr-CA"/>
        </w:rPr>
        <w:t>:</w:t>
      </w:r>
    </w:p>
    <w:p w:rsidR="00E42B39" w:rsidRPr="00B16584" w:rsidRDefault="00717810" w:rsidP="00E42B39">
      <w:pPr>
        <w:pStyle w:val="PR3"/>
        <w:rPr>
          <w:rFonts w:ascii="Oxfam TSTAR PRO" w:hAnsi="Oxfam TSTAR PRO"/>
          <w:lang w:val="fr-CA"/>
        </w:rPr>
      </w:pPr>
      <w:r w:rsidRPr="00B16584">
        <w:rPr>
          <w:rFonts w:ascii="Oxfam TSTAR PRO" w:hAnsi="Oxfam TSTAR PRO"/>
          <w:szCs w:val="24"/>
          <w:lang w:val="fr-FR"/>
        </w:rPr>
        <w:t xml:space="preserve">Doit être équipé d’un motoréducteur asynchrone triphasé d'une puissance de </w:t>
      </w:r>
      <w:r w:rsidRPr="00B16584">
        <w:rPr>
          <w:rFonts w:ascii="Oxfam TSTAR PRO" w:hAnsi="Oxfam TSTAR PRO" w:cs="Arial"/>
          <w:lang w:val="fr-CA"/>
        </w:rPr>
        <w:t>0.12kW (1/6 HP),</w:t>
      </w:r>
    </w:p>
    <w:p w:rsidR="00E42B39" w:rsidRPr="00B16584" w:rsidRDefault="00717810" w:rsidP="00E42B39">
      <w:pPr>
        <w:pStyle w:val="PR3"/>
        <w:rPr>
          <w:rFonts w:ascii="Oxfam TSTAR PRO" w:hAnsi="Oxfam TSTAR PRO"/>
          <w:lang w:val="fr-CA"/>
        </w:rPr>
      </w:pPr>
      <w:r w:rsidRPr="00B16584">
        <w:rPr>
          <w:rFonts w:ascii="Oxfam TSTAR PRO" w:hAnsi="Oxfam TSTAR PRO"/>
          <w:szCs w:val="24"/>
          <w:lang w:val="fr-FR"/>
        </w:rPr>
        <w:t>Doit disposer d’un variateur de fréquence assurant des accélérations et décélérations graduelles, pour un mouvement sûr et sans vibrations</w:t>
      </w:r>
      <w:r w:rsidR="00E42B39" w:rsidRPr="00B16584">
        <w:rPr>
          <w:rFonts w:ascii="Oxfam TSTAR PRO" w:hAnsi="Oxfam TSTAR PRO"/>
          <w:lang w:val="fr-CA"/>
        </w:rPr>
        <w:t>,</w:t>
      </w:r>
    </w:p>
    <w:p w:rsidR="00717810" w:rsidRPr="00B16584" w:rsidRDefault="00717810" w:rsidP="00E32B10">
      <w:pPr>
        <w:pStyle w:val="PR2"/>
        <w:numPr>
          <w:ilvl w:val="5"/>
          <w:numId w:val="4"/>
        </w:numPr>
        <w:rPr>
          <w:rFonts w:ascii="Oxfam TSTAR PRO" w:hAnsi="Oxfam TSTAR PRO"/>
          <w:lang w:val="fr-CA"/>
        </w:rPr>
      </w:pPr>
      <w:r w:rsidRPr="00B16584">
        <w:rPr>
          <w:rFonts w:ascii="Oxfam TSTAR PRO" w:hAnsi="Oxfam TSTAR PRO"/>
          <w:szCs w:val="24"/>
          <w:lang w:val="fr-CA"/>
        </w:rPr>
        <w:t>U</w:t>
      </w:r>
      <w:r w:rsidRPr="00B16584">
        <w:rPr>
          <w:rFonts w:ascii="Oxfam TSTAR PRO" w:hAnsi="Oxfam TSTAR PRO"/>
          <w:szCs w:val="24"/>
          <w:lang w:val="fr-FR"/>
        </w:rPr>
        <w:t>n mécanisme à bielle et manivelle doit être utilisé pour transmettre le mouvement aux obstacles rétractables,</w:t>
      </w:r>
    </w:p>
    <w:p w:rsidR="009F1787" w:rsidRPr="00B16584" w:rsidRDefault="00717810" w:rsidP="00E32B10">
      <w:pPr>
        <w:pStyle w:val="PR2"/>
        <w:numPr>
          <w:ilvl w:val="5"/>
          <w:numId w:val="4"/>
        </w:numPr>
        <w:rPr>
          <w:rFonts w:ascii="Oxfam TSTAR PRO" w:hAnsi="Oxfam TSTAR PRO"/>
          <w:lang w:val="fr-CA"/>
        </w:rPr>
      </w:pPr>
      <w:r w:rsidRPr="00B16584">
        <w:rPr>
          <w:rFonts w:ascii="Oxfam TSTAR PRO" w:hAnsi="Oxfam TSTAR PRO"/>
          <w:szCs w:val="24"/>
          <w:lang w:val="fr-FR"/>
        </w:rPr>
        <w:t>Ce mécanisme à bielle et manivelle doit assurer un verrouillage mécanique de l’obstacle dans les deux positions extrêmes</w:t>
      </w:r>
      <w:r w:rsidR="00E42B39" w:rsidRPr="00B16584">
        <w:rPr>
          <w:rFonts w:ascii="Oxfam TSTAR PRO" w:hAnsi="Oxfam TSTAR PRO" w:cs="Arial"/>
          <w:lang w:val="fr-CA"/>
        </w:rPr>
        <w:t>,</w:t>
      </w:r>
    </w:p>
    <w:p w:rsidR="00717810" w:rsidRPr="00B16584" w:rsidRDefault="00717810" w:rsidP="00E32B10">
      <w:pPr>
        <w:pStyle w:val="PR2"/>
        <w:numPr>
          <w:ilvl w:val="5"/>
          <w:numId w:val="4"/>
        </w:numPr>
        <w:rPr>
          <w:rFonts w:ascii="Oxfam TSTAR PRO" w:hAnsi="Oxfam TSTAR PRO" w:cs="Arial"/>
          <w:lang w:val="fr-CA"/>
        </w:rPr>
      </w:pPr>
      <w:r w:rsidRPr="00B16584">
        <w:rPr>
          <w:rFonts w:ascii="Oxfam TSTAR PRO" w:hAnsi="Oxfam TSTAR PRO"/>
          <w:szCs w:val="24"/>
          <w:lang w:val="fr-FR"/>
        </w:rPr>
        <w:t>Doit avoir des capteurs inductifs pour contrôler la position absolue des obstacles mobiles avec une grande précision</w:t>
      </w:r>
      <w:r w:rsidR="00E42B39" w:rsidRPr="00B16584">
        <w:rPr>
          <w:rFonts w:ascii="Oxfam TSTAR PRO" w:hAnsi="Oxfam TSTAR PRO" w:cs="Arial"/>
          <w:lang w:val="fr-CA"/>
        </w:rPr>
        <w:t>.</w:t>
      </w:r>
    </w:p>
    <w:p w:rsidR="009F1787" w:rsidRPr="00B16584" w:rsidRDefault="00717810" w:rsidP="00717810">
      <w:pPr>
        <w:keepNext w:val="0"/>
        <w:rPr>
          <w:rFonts w:ascii="Oxfam TSTAR PRO" w:hAnsi="Oxfam TSTAR PRO" w:cs="Arial"/>
          <w:sz w:val="20"/>
          <w:lang w:val="fr-CA"/>
        </w:rPr>
      </w:pPr>
      <w:r w:rsidRPr="00B16584">
        <w:rPr>
          <w:rFonts w:ascii="Oxfam TSTAR PRO" w:hAnsi="Oxfam TSTAR PRO" w:cs="Arial"/>
          <w:lang w:val="fr-CA"/>
        </w:rPr>
        <w:br w:type="page"/>
      </w:r>
    </w:p>
    <w:p w:rsidR="009F1787" w:rsidRPr="00B16584" w:rsidRDefault="009F1787" w:rsidP="009F1787">
      <w:pPr>
        <w:pStyle w:val="PR2"/>
        <w:numPr>
          <w:ilvl w:val="0"/>
          <w:numId w:val="0"/>
        </w:numPr>
        <w:ind w:left="1440"/>
        <w:rPr>
          <w:rFonts w:ascii="Oxfam TSTAR PRO" w:hAnsi="Oxfam TSTAR PRO"/>
          <w:lang w:val="fr-CA"/>
        </w:rPr>
      </w:pPr>
    </w:p>
    <w:p w:rsidR="00422B7B" w:rsidRPr="00B16584" w:rsidRDefault="00422B7B"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CONTR</w:t>
      </w:r>
      <w:r w:rsidR="00B85E05" w:rsidRPr="00B16584">
        <w:rPr>
          <w:rFonts w:ascii="Oxfam TSTAR PRO" w:hAnsi="Oxfam TSTAR PRO" w:cs="Arial"/>
          <w:b/>
          <w:lang w:val="fr-CA"/>
        </w:rPr>
        <w:t>ÔLEU</w:t>
      </w:r>
      <w:r w:rsidRPr="00B16584">
        <w:rPr>
          <w:rFonts w:ascii="Oxfam TSTAR PRO" w:hAnsi="Oxfam TSTAR PRO" w:cs="Arial"/>
          <w:b/>
          <w:lang w:val="fr-CA"/>
        </w:rPr>
        <w:t>R</w:t>
      </w:r>
    </w:p>
    <w:p w:rsidR="00B85E05" w:rsidRPr="00B16584" w:rsidRDefault="00B85E05" w:rsidP="00E32B10">
      <w:pPr>
        <w:pStyle w:val="PR1"/>
        <w:numPr>
          <w:ilvl w:val="4"/>
          <w:numId w:val="23"/>
        </w:numPr>
        <w:spacing w:before="0"/>
        <w:rPr>
          <w:rFonts w:ascii="Oxfam TSTAR PRO" w:hAnsi="Oxfam TSTAR PRO"/>
          <w:lang w:val="fr-CA"/>
        </w:rPr>
      </w:pPr>
      <w:r w:rsidRPr="00B16584">
        <w:rPr>
          <w:rFonts w:ascii="Oxfam TSTAR PRO" w:hAnsi="Oxfam TSTAR PRO"/>
          <w:lang w:val="fr-CA"/>
        </w:rPr>
        <w:t xml:space="preserve">Contrôleur </w:t>
      </w:r>
      <w:r w:rsidR="00FB18B5" w:rsidRPr="00B16584">
        <w:rPr>
          <w:rFonts w:ascii="Oxfam TSTAR PRO" w:hAnsi="Oxfam TSTAR PRO"/>
          <w:lang w:val="fr-CA"/>
        </w:rPr>
        <w:t>à</w:t>
      </w:r>
      <w:r w:rsidRPr="00B16584">
        <w:rPr>
          <w:rFonts w:ascii="Oxfam TSTAR PRO" w:hAnsi="Oxfam TSTAR PRO"/>
          <w:lang w:val="fr-CA"/>
        </w:rPr>
        <w:t xml:space="preserve"> microprocesseur avec les caractéristiques suivantes:</w:t>
      </w:r>
    </w:p>
    <w:p w:rsidR="00B85E05" w:rsidRPr="00B16584" w:rsidRDefault="00B85E05" w:rsidP="00E32B10">
      <w:pPr>
        <w:pStyle w:val="PR2"/>
        <w:numPr>
          <w:ilvl w:val="5"/>
          <w:numId w:val="4"/>
        </w:numPr>
        <w:rPr>
          <w:rFonts w:ascii="Oxfam TSTAR PRO" w:hAnsi="Oxfam TSTAR PRO"/>
          <w:lang w:val="fr-CA"/>
        </w:rPr>
      </w:pPr>
      <w:r w:rsidRPr="00B16584">
        <w:rPr>
          <w:rFonts w:ascii="Oxfam TSTAR PRO" w:hAnsi="Oxfam TSTAR PRO"/>
          <w:lang w:val="fr-CA"/>
        </w:rPr>
        <w:t xml:space="preserve">4 Mo RAM interne et </w:t>
      </w:r>
      <w:r w:rsidR="00FB18B5" w:rsidRPr="00B16584">
        <w:rPr>
          <w:rFonts w:ascii="Oxfam TSTAR PRO" w:hAnsi="Oxfam TSTAR PRO"/>
          <w:lang w:val="fr-CA"/>
        </w:rPr>
        <w:t xml:space="preserve">carte </w:t>
      </w:r>
      <w:r w:rsidRPr="00B16584">
        <w:rPr>
          <w:rFonts w:ascii="Oxfam TSTAR PRO" w:hAnsi="Oxfam TSTAR PRO"/>
          <w:lang w:val="fr-CA"/>
        </w:rPr>
        <w:t>mémoire Flash de type SD,</w:t>
      </w:r>
    </w:p>
    <w:p w:rsidR="00B85E05" w:rsidRPr="00B16584" w:rsidRDefault="00B85E05" w:rsidP="00E32B10">
      <w:pPr>
        <w:pStyle w:val="PR2"/>
        <w:numPr>
          <w:ilvl w:val="5"/>
          <w:numId w:val="4"/>
        </w:numPr>
        <w:rPr>
          <w:rFonts w:ascii="Oxfam TSTAR PRO" w:hAnsi="Oxfam TSTAR PRO"/>
        </w:rPr>
      </w:pPr>
      <w:r w:rsidRPr="00B16584">
        <w:rPr>
          <w:rFonts w:ascii="Oxfam TSTAR PRO" w:hAnsi="Oxfam TSTAR PRO"/>
        </w:rPr>
        <w:t>Interface USB,</w:t>
      </w:r>
    </w:p>
    <w:p w:rsidR="00B85E05" w:rsidRPr="00B16584" w:rsidRDefault="00B85E05" w:rsidP="00E32B10">
      <w:pPr>
        <w:pStyle w:val="PR2"/>
        <w:numPr>
          <w:ilvl w:val="5"/>
          <w:numId w:val="4"/>
        </w:numPr>
        <w:rPr>
          <w:rFonts w:ascii="Oxfam TSTAR PRO" w:hAnsi="Oxfam TSTAR PRO"/>
        </w:rPr>
      </w:pPr>
      <w:r w:rsidRPr="00B16584">
        <w:rPr>
          <w:rFonts w:ascii="Oxfam TSTAR PRO" w:hAnsi="Oxfam TSTAR PRO"/>
        </w:rPr>
        <w:t>Interface CAN Bus,</w:t>
      </w:r>
      <w:r w:rsidRPr="00B16584">
        <w:rPr>
          <w:rFonts w:ascii="Oxfam TSTAR PRO" w:hAnsi="Oxfam TSTAR PRO" w:cs="Arial"/>
        </w:rPr>
        <w:t xml:space="preserve"> </w:t>
      </w:r>
    </w:p>
    <w:p w:rsidR="00B85E05" w:rsidRPr="00B16584" w:rsidRDefault="00B85E05" w:rsidP="00E32B10">
      <w:pPr>
        <w:pStyle w:val="PR2"/>
        <w:numPr>
          <w:ilvl w:val="5"/>
          <w:numId w:val="4"/>
        </w:numPr>
        <w:rPr>
          <w:rFonts w:ascii="Oxfam TSTAR PRO" w:hAnsi="Oxfam TSTAR PRO"/>
          <w:lang w:val="fr-CA"/>
        </w:rPr>
      </w:pPr>
      <w:r w:rsidRPr="00B16584">
        <w:rPr>
          <w:rFonts w:ascii="Oxfam TSTAR PRO" w:hAnsi="Oxfam TSTAR PRO"/>
          <w:lang w:val="fr-CA"/>
        </w:rPr>
        <w:t>Modules E/S (8 Entrées et 24 Sorties),</w:t>
      </w:r>
    </w:p>
    <w:p w:rsidR="00B85E05" w:rsidRPr="00B16584" w:rsidRDefault="00B85E05" w:rsidP="00E32B10">
      <w:pPr>
        <w:pStyle w:val="PR2"/>
        <w:numPr>
          <w:ilvl w:val="5"/>
          <w:numId w:val="4"/>
        </w:numPr>
        <w:rPr>
          <w:rFonts w:ascii="Oxfam TSTAR PRO" w:hAnsi="Oxfam TSTAR PRO"/>
          <w:lang w:val="fr-CA"/>
        </w:rPr>
      </w:pPr>
      <w:r w:rsidRPr="00B16584">
        <w:rPr>
          <w:rFonts w:ascii="Oxfam TSTAR PRO" w:eastAsia="Batang" w:hAnsi="Oxfam TSTAR PRO"/>
          <w:lang w:val="fr-CA" w:eastAsia="ko-KR"/>
        </w:rPr>
        <w:t>Indicateurs DEL montrant le statut des entrées et sorties,</w:t>
      </w:r>
    </w:p>
    <w:p w:rsidR="00B85E05" w:rsidRPr="00B16584" w:rsidRDefault="00B85E05" w:rsidP="00B85E05">
      <w:pPr>
        <w:pStyle w:val="PR2"/>
        <w:rPr>
          <w:rFonts w:ascii="Oxfam TSTAR PRO" w:hAnsi="Oxfam TSTAR PRO"/>
          <w:lang w:val="fr-CA"/>
        </w:rPr>
      </w:pPr>
      <w:r w:rsidRPr="00B16584">
        <w:rPr>
          <w:rFonts w:ascii="Oxfam TSTAR PRO" w:hAnsi="Oxfam TSTAR PRO"/>
          <w:lang w:val="fr-CA"/>
        </w:rPr>
        <w:t xml:space="preserve">Interface de communication IP pour réglage des paramètres et </w:t>
      </w:r>
      <w:r w:rsidR="00FB18B5" w:rsidRPr="00B16584">
        <w:rPr>
          <w:rFonts w:ascii="Oxfam TSTAR PRO" w:hAnsi="Oxfam TSTAR PRO"/>
          <w:lang w:val="fr-CA"/>
        </w:rPr>
        <w:t>des</w:t>
      </w:r>
      <w:r w:rsidRPr="00B16584">
        <w:rPr>
          <w:rFonts w:ascii="Oxfam TSTAR PRO" w:hAnsi="Oxfam TSTAR PRO"/>
          <w:lang w:val="fr-CA"/>
        </w:rPr>
        <w:t xml:space="preserve"> fonctionnalités,</w:t>
      </w:r>
    </w:p>
    <w:p w:rsidR="00B85E05" w:rsidRPr="00B16584" w:rsidRDefault="00B85E05" w:rsidP="00E32B10">
      <w:pPr>
        <w:pStyle w:val="PR2"/>
        <w:numPr>
          <w:ilvl w:val="5"/>
          <w:numId w:val="4"/>
        </w:numPr>
        <w:rPr>
          <w:rFonts w:ascii="Oxfam TSTAR PRO" w:hAnsi="Oxfam TSTAR PRO"/>
          <w:lang w:val="fr-CA"/>
        </w:rPr>
      </w:pPr>
      <w:r w:rsidRPr="00B16584">
        <w:rPr>
          <w:rFonts w:ascii="Oxfam TSTAR PRO" w:hAnsi="Oxfam TSTAR PRO" w:cs="Arial"/>
          <w:lang w:val="fr-CA"/>
        </w:rPr>
        <w:t>Doit permettre le branchement d’un</w:t>
      </w:r>
      <w:r w:rsidR="00FB18B5" w:rsidRPr="00B16584">
        <w:rPr>
          <w:rFonts w:ascii="Oxfam TSTAR PRO" w:hAnsi="Oxfam TSTAR PRO" w:cs="Arial"/>
          <w:lang w:val="fr-CA"/>
        </w:rPr>
        <w:t>e</w:t>
      </w:r>
      <w:r w:rsidRPr="00B16584">
        <w:rPr>
          <w:rFonts w:ascii="Oxfam TSTAR PRO" w:hAnsi="Oxfam TSTAR PRO" w:cs="Arial"/>
          <w:lang w:val="fr-CA"/>
        </w:rPr>
        <w:t xml:space="preserve"> interface de maintenance par prise</w:t>
      </w:r>
      <w:r w:rsidRPr="00B16584">
        <w:rPr>
          <w:rFonts w:ascii="Oxfam TSTAR PRO" w:hAnsi="Oxfam TSTAR PRO"/>
          <w:iCs/>
          <w:lang w:val="fr-CA"/>
        </w:rPr>
        <w:t xml:space="preserve"> </w:t>
      </w:r>
      <w:r w:rsidRPr="00B16584">
        <w:rPr>
          <w:rFonts w:ascii="Oxfam TSTAR PRO" w:hAnsi="Oxfam TSTAR PRO" w:cs="Arial"/>
          <w:lang w:val="fr-CA"/>
        </w:rPr>
        <w:t>USB.</w:t>
      </w:r>
    </w:p>
    <w:p w:rsidR="00B85E05" w:rsidRPr="00B16584" w:rsidRDefault="00CC0E30" w:rsidP="00B85E05">
      <w:pPr>
        <w:pStyle w:val="PR1"/>
        <w:rPr>
          <w:rFonts w:ascii="Oxfam TSTAR PRO" w:hAnsi="Oxfam TSTAR PRO"/>
          <w:iCs/>
          <w:lang w:val="fr-CA"/>
        </w:rPr>
      </w:pPr>
      <w:r w:rsidRPr="00B16584">
        <w:rPr>
          <w:rFonts w:ascii="Oxfam TSTAR PRO" w:hAnsi="Oxfam TSTAR PRO"/>
          <w:iCs/>
          <w:lang w:val="fr-CA"/>
        </w:rPr>
        <w:t>L’é</w:t>
      </w:r>
      <w:r w:rsidR="00B85E05" w:rsidRPr="00B16584">
        <w:rPr>
          <w:rFonts w:ascii="Oxfam TSTAR PRO" w:hAnsi="Oxfam TSTAR PRO"/>
          <w:iCs/>
          <w:lang w:val="fr-CA"/>
        </w:rPr>
        <w:t>quip</w:t>
      </w:r>
      <w:r w:rsidRPr="00B16584">
        <w:rPr>
          <w:rFonts w:ascii="Oxfam TSTAR PRO" w:hAnsi="Oxfam TSTAR PRO"/>
          <w:iCs/>
          <w:lang w:val="fr-CA"/>
        </w:rPr>
        <w:t>e</w:t>
      </w:r>
      <w:r w:rsidR="00B85E05" w:rsidRPr="00B16584">
        <w:rPr>
          <w:rFonts w:ascii="Oxfam TSTAR PRO" w:hAnsi="Oxfam TSTAR PRO"/>
          <w:iCs/>
          <w:lang w:val="fr-CA"/>
        </w:rPr>
        <w:t>ment</w:t>
      </w:r>
      <w:r w:rsidRPr="00B16584">
        <w:rPr>
          <w:rFonts w:ascii="Oxfam TSTAR PRO" w:hAnsi="Oxfam TSTAR PRO"/>
          <w:iCs/>
          <w:lang w:val="fr-CA"/>
        </w:rPr>
        <w:t xml:space="preserve"> doit pouvoir être contrôlé par un logiciel de supervision </w:t>
      </w:r>
      <w:r w:rsidR="00B85E05" w:rsidRPr="00B16584">
        <w:rPr>
          <w:rFonts w:ascii="Oxfam TSTAR PRO" w:hAnsi="Oxfam TSTAR PRO"/>
          <w:iCs/>
          <w:lang w:val="fr-CA"/>
        </w:rPr>
        <w:t>(</w:t>
      </w:r>
      <w:r w:rsidRPr="00B16584">
        <w:rPr>
          <w:rFonts w:ascii="Oxfam TSTAR PRO" w:hAnsi="Oxfam TSTAR PRO"/>
          <w:iCs/>
          <w:lang w:val="fr-CA"/>
        </w:rPr>
        <w:t>fourni séparément par le fabricant</w:t>
      </w:r>
      <w:r w:rsidR="00B85E05" w:rsidRPr="00B16584">
        <w:rPr>
          <w:rFonts w:ascii="Oxfam TSTAR PRO" w:hAnsi="Oxfam TSTAR PRO"/>
          <w:iCs/>
          <w:lang w:val="fr-CA"/>
        </w:rPr>
        <w:t>)</w:t>
      </w:r>
    </w:p>
    <w:p w:rsidR="00B85E05" w:rsidRPr="00B16584" w:rsidRDefault="00CC0E30" w:rsidP="00B85E05">
      <w:pPr>
        <w:pStyle w:val="PR2"/>
        <w:rPr>
          <w:rFonts w:ascii="Oxfam TSTAR PRO" w:hAnsi="Oxfam TSTAR PRO"/>
          <w:iCs/>
          <w:lang w:val="fr-CA"/>
        </w:rPr>
      </w:pPr>
      <w:r w:rsidRPr="00B16584">
        <w:rPr>
          <w:rFonts w:ascii="Oxfam TSTAR PRO" w:hAnsi="Oxfam TSTAR PRO"/>
          <w:iCs/>
          <w:lang w:val="fr-CA"/>
        </w:rPr>
        <w:t xml:space="preserve">Le logiciel de supervision doit être </w:t>
      </w:r>
      <w:r w:rsidR="00FB18B5" w:rsidRPr="00B16584">
        <w:rPr>
          <w:rFonts w:ascii="Oxfam TSTAR PRO" w:hAnsi="Oxfam TSTAR PRO"/>
          <w:iCs/>
          <w:lang w:val="fr-CA"/>
        </w:rPr>
        <w:t xml:space="preserve">compatible avec tout type de </w:t>
      </w:r>
      <w:r w:rsidRPr="00B16584">
        <w:rPr>
          <w:rFonts w:ascii="Oxfam TSTAR PRO" w:hAnsi="Oxfam TSTAR PRO"/>
          <w:iCs/>
          <w:lang w:val="fr-CA"/>
        </w:rPr>
        <w:t xml:space="preserve">navigateur internet, </w:t>
      </w:r>
    </w:p>
    <w:p w:rsidR="00B85E05" w:rsidRPr="00B16584" w:rsidRDefault="00CC0E30" w:rsidP="00B85E05">
      <w:pPr>
        <w:pStyle w:val="PR2"/>
        <w:rPr>
          <w:rFonts w:ascii="Oxfam TSTAR PRO" w:hAnsi="Oxfam TSTAR PRO"/>
          <w:iCs/>
          <w:lang w:val="fr-CA"/>
        </w:rPr>
      </w:pPr>
      <w:r w:rsidRPr="00B16584">
        <w:rPr>
          <w:rFonts w:ascii="Oxfam TSTAR PRO" w:hAnsi="Oxfam TSTAR PRO"/>
          <w:iCs/>
          <w:lang w:val="fr-CA"/>
        </w:rPr>
        <w:t>La</w:t>
      </w:r>
      <w:r w:rsidR="00B85E05" w:rsidRPr="00B16584">
        <w:rPr>
          <w:rFonts w:ascii="Oxfam TSTAR PRO" w:hAnsi="Oxfam TSTAR PRO"/>
          <w:iCs/>
          <w:lang w:val="fr-CA"/>
        </w:rPr>
        <w:t xml:space="preserve"> communication</w:t>
      </w:r>
      <w:r w:rsidR="00FB18B5" w:rsidRPr="00B16584">
        <w:rPr>
          <w:rFonts w:ascii="Oxfam TSTAR PRO" w:hAnsi="Oxfam TSTAR PRO"/>
          <w:iCs/>
          <w:lang w:val="fr-CA"/>
        </w:rPr>
        <w:t xml:space="preserve"> entre</w:t>
      </w:r>
      <w:r w:rsidR="00B85E05" w:rsidRPr="00B16584">
        <w:rPr>
          <w:rFonts w:ascii="Oxfam TSTAR PRO" w:hAnsi="Oxfam TSTAR PRO"/>
          <w:iCs/>
          <w:lang w:val="fr-CA"/>
        </w:rPr>
        <w:t xml:space="preserve"> </w:t>
      </w:r>
      <w:r w:rsidRPr="00B16584">
        <w:rPr>
          <w:rFonts w:ascii="Oxfam TSTAR PRO" w:hAnsi="Oxfam TSTAR PRO"/>
          <w:iCs/>
          <w:lang w:val="fr-CA"/>
        </w:rPr>
        <w:t xml:space="preserve">le logiciel de supervision </w:t>
      </w:r>
      <w:r w:rsidR="00FB18B5" w:rsidRPr="00B16584">
        <w:rPr>
          <w:rFonts w:ascii="Oxfam TSTAR PRO" w:hAnsi="Oxfam TSTAR PRO"/>
          <w:iCs/>
          <w:lang w:val="fr-CA"/>
        </w:rPr>
        <w:t xml:space="preserve">et </w:t>
      </w:r>
      <w:r w:rsidRPr="00B16584">
        <w:rPr>
          <w:rFonts w:ascii="Oxfam TSTAR PRO" w:hAnsi="Oxfam TSTAR PRO"/>
          <w:iCs/>
          <w:lang w:val="fr-CA"/>
        </w:rPr>
        <w:t xml:space="preserve">le portillon de sécurité doit être de type </w:t>
      </w:r>
      <w:r w:rsidR="00B85E05" w:rsidRPr="00B16584">
        <w:rPr>
          <w:rFonts w:ascii="Oxfam TSTAR PRO" w:hAnsi="Oxfam TSTAR PRO"/>
          <w:iCs/>
          <w:lang w:val="fr-CA"/>
        </w:rPr>
        <w:t>10/100Base-T Ethernet</w:t>
      </w:r>
      <w:r w:rsidR="00FB18B5" w:rsidRPr="00B16584">
        <w:rPr>
          <w:rFonts w:ascii="Oxfam TSTAR PRO" w:hAnsi="Oxfam TSTAR PRO"/>
          <w:iCs/>
          <w:lang w:val="fr-CA"/>
        </w:rPr>
        <w:t>,</w:t>
      </w:r>
    </w:p>
    <w:p w:rsidR="00B85E05" w:rsidRPr="00B16584" w:rsidRDefault="00CC0E30" w:rsidP="00B85E05">
      <w:pPr>
        <w:pStyle w:val="PR2"/>
        <w:rPr>
          <w:rFonts w:ascii="Oxfam TSTAR PRO" w:hAnsi="Oxfam TSTAR PRO"/>
          <w:iCs/>
          <w:lang w:val="fr-CA"/>
        </w:rPr>
      </w:pPr>
      <w:r w:rsidRPr="00B16584">
        <w:rPr>
          <w:rFonts w:ascii="Oxfam TSTAR PRO" w:hAnsi="Oxfam TSTAR PRO"/>
          <w:iCs/>
          <w:lang w:val="fr-CA"/>
        </w:rPr>
        <w:t>Le logiciel de supervision doit être accessible par un navigateur sur tout type de support</w:t>
      </w:r>
      <w:r w:rsidR="00FB18B5" w:rsidRPr="00B16584">
        <w:rPr>
          <w:rFonts w:ascii="Oxfam TSTAR PRO" w:hAnsi="Oxfam TSTAR PRO"/>
          <w:iCs/>
          <w:lang w:val="fr-CA"/>
        </w:rPr>
        <w:t xml:space="preserve"> (téléphone intelligent, tablette, ordinateur portable, etc.)</w:t>
      </w:r>
      <w:r w:rsidRPr="00B16584">
        <w:rPr>
          <w:rFonts w:ascii="Oxfam TSTAR PRO" w:hAnsi="Oxfam TSTAR PRO"/>
          <w:iCs/>
          <w:lang w:val="fr-CA"/>
        </w:rPr>
        <w:t>,</w:t>
      </w:r>
    </w:p>
    <w:p w:rsidR="00B85E05" w:rsidRPr="00B16584" w:rsidRDefault="00CC0E30" w:rsidP="00B85E05">
      <w:pPr>
        <w:pStyle w:val="PR2"/>
        <w:rPr>
          <w:rFonts w:ascii="Oxfam TSTAR PRO" w:hAnsi="Oxfam TSTAR PRO"/>
          <w:iCs/>
          <w:lang w:val="fr-CA"/>
        </w:rPr>
      </w:pPr>
      <w:r w:rsidRPr="00B16584">
        <w:rPr>
          <w:rFonts w:ascii="Oxfam TSTAR PRO" w:hAnsi="Oxfam TSTAR PRO"/>
          <w:iCs/>
          <w:lang w:val="fr-CA"/>
        </w:rPr>
        <w:t xml:space="preserve">Le </w:t>
      </w:r>
      <w:r w:rsidR="00FB18B5" w:rsidRPr="00B16584">
        <w:rPr>
          <w:rFonts w:ascii="Oxfam TSTAR PRO" w:hAnsi="Oxfam TSTAR PRO"/>
          <w:iCs/>
          <w:lang w:val="fr-CA"/>
        </w:rPr>
        <w:t>l</w:t>
      </w:r>
      <w:r w:rsidRPr="00B16584">
        <w:rPr>
          <w:rFonts w:ascii="Oxfam TSTAR PRO" w:hAnsi="Oxfam TSTAR PRO"/>
          <w:iCs/>
          <w:lang w:val="fr-CA"/>
        </w:rPr>
        <w:t>ogiciel de supervision doit avoir les caractéristiques suivantes:</w:t>
      </w:r>
    </w:p>
    <w:p w:rsidR="00B85E05" w:rsidRPr="00B16584" w:rsidRDefault="00CC0E30" w:rsidP="00B85E05">
      <w:pPr>
        <w:pStyle w:val="PR3"/>
        <w:rPr>
          <w:rFonts w:ascii="Oxfam TSTAR PRO" w:hAnsi="Oxfam TSTAR PRO"/>
          <w:iCs/>
          <w:lang w:val="fr-CA"/>
        </w:rPr>
      </w:pPr>
      <w:r w:rsidRPr="00B16584">
        <w:rPr>
          <w:rFonts w:ascii="Oxfam TSTAR PRO" w:hAnsi="Oxfam TSTAR PRO"/>
          <w:iCs/>
          <w:lang w:val="fr-CA"/>
        </w:rPr>
        <w:t>Contrôler toutes les unités installées</w:t>
      </w:r>
      <w:r w:rsidR="00B85E05" w:rsidRPr="00B16584">
        <w:rPr>
          <w:rFonts w:ascii="Oxfam TSTAR PRO" w:hAnsi="Oxfam TSTAR PRO"/>
          <w:iCs/>
          <w:lang w:val="fr-CA"/>
        </w:rPr>
        <w:t>,</w:t>
      </w:r>
    </w:p>
    <w:p w:rsidR="00B85E05" w:rsidRPr="00B16584" w:rsidRDefault="00B85E05" w:rsidP="00B85E05">
      <w:pPr>
        <w:pStyle w:val="PR3"/>
        <w:rPr>
          <w:rFonts w:ascii="Oxfam TSTAR PRO" w:hAnsi="Oxfam TSTAR PRO"/>
          <w:iCs/>
          <w:lang w:val="fr-CA"/>
        </w:rPr>
      </w:pPr>
      <w:r w:rsidRPr="00B16584">
        <w:rPr>
          <w:rFonts w:ascii="Oxfam TSTAR PRO" w:hAnsi="Oxfam TSTAR PRO"/>
          <w:iCs/>
          <w:lang w:val="fr-CA"/>
        </w:rPr>
        <w:t>Change</w:t>
      </w:r>
      <w:r w:rsidR="00CC0E30" w:rsidRPr="00B16584">
        <w:rPr>
          <w:rFonts w:ascii="Oxfam TSTAR PRO" w:hAnsi="Oxfam TSTAR PRO"/>
          <w:iCs/>
          <w:lang w:val="fr-CA"/>
        </w:rPr>
        <w:t xml:space="preserve">r le mode opératoire des </w:t>
      </w:r>
      <w:r w:rsidRPr="00B16584">
        <w:rPr>
          <w:rFonts w:ascii="Oxfam TSTAR PRO" w:hAnsi="Oxfam TSTAR PRO"/>
          <w:iCs/>
          <w:lang w:val="fr-CA"/>
        </w:rPr>
        <w:t>unit</w:t>
      </w:r>
      <w:r w:rsidR="00CC0E30" w:rsidRPr="00B16584">
        <w:rPr>
          <w:rFonts w:ascii="Oxfam TSTAR PRO" w:hAnsi="Oxfam TSTAR PRO"/>
          <w:iCs/>
          <w:lang w:val="fr-CA"/>
        </w:rPr>
        <w:t>é</w:t>
      </w:r>
      <w:r w:rsidRPr="00B16584">
        <w:rPr>
          <w:rFonts w:ascii="Oxfam TSTAR PRO" w:hAnsi="Oxfam TSTAR PRO"/>
          <w:iCs/>
          <w:lang w:val="fr-CA"/>
        </w:rPr>
        <w:t>s,</w:t>
      </w:r>
    </w:p>
    <w:p w:rsidR="00B85E05" w:rsidRPr="00B16584" w:rsidRDefault="00CC0E30" w:rsidP="00B85E05">
      <w:pPr>
        <w:pStyle w:val="PR3"/>
        <w:rPr>
          <w:rFonts w:ascii="Oxfam TSTAR PRO" w:hAnsi="Oxfam TSTAR PRO"/>
          <w:iCs/>
          <w:lang w:val="fr-CA"/>
        </w:rPr>
      </w:pPr>
      <w:r w:rsidRPr="00B16584">
        <w:rPr>
          <w:rFonts w:ascii="Oxfam TSTAR PRO" w:hAnsi="Oxfam TSTAR PRO"/>
          <w:iCs/>
          <w:lang w:val="fr-CA"/>
        </w:rPr>
        <w:t>Montrer le statut des unités</w:t>
      </w:r>
      <w:r w:rsidR="00B85E05" w:rsidRPr="00B16584">
        <w:rPr>
          <w:rFonts w:ascii="Oxfam TSTAR PRO" w:hAnsi="Oxfam TSTAR PRO"/>
          <w:iCs/>
          <w:lang w:val="fr-CA"/>
        </w:rPr>
        <w:t xml:space="preserve"> (</w:t>
      </w:r>
      <w:r w:rsidRPr="00B16584">
        <w:rPr>
          <w:rFonts w:ascii="Oxfam TSTAR PRO" w:hAnsi="Oxfam TSTAR PRO"/>
          <w:iCs/>
          <w:lang w:val="fr-CA"/>
        </w:rPr>
        <w:t>e</w:t>
      </w:r>
      <w:r w:rsidR="00B85E05" w:rsidRPr="00B16584">
        <w:rPr>
          <w:rFonts w:ascii="Oxfam TSTAR PRO" w:hAnsi="Oxfam TSTAR PRO"/>
          <w:iCs/>
          <w:lang w:val="fr-CA"/>
        </w:rPr>
        <w:t>n service, fraud</w:t>
      </w:r>
      <w:r w:rsidRPr="00B16584">
        <w:rPr>
          <w:rFonts w:ascii="Oxfam TSTAR PRO" w:hAnsi="Oxfam TSTAR PRO"/>
          <w:iCs/>
          <w:lang w:val="fr-CA"/>
        </w:rPr>
        <w:t>e</w:t>
      </w:r>
      <w:r w:rsidR="00B85E05" w:rsidRPr="00B16584">
        <w:rPr>
          <w:rFonts w:ascii="Oxfam TSTAR PRO" w:hAnsi="Oxfam TSTAR PRO"/>
          <w:iCs/>
          <w:lang w:val="fr-CA"/>
        </w:rPr>
        <w:t xml:space="preserve">, </w:t>
      </w:r>
      <w:r w:rsidRPr="00B16584">
        <w:rPr>
          <w:rFonts w:ascii="Oxfam TSTAR PRO" w:hAnsi="Oxfam TSTAR PRO"/>
          <w:iCs/>
          <w:lang w:val="fr-CA"/>
        </w:rPr>
        <w:t>erreur technique</w:t>
      </w:r>
      <w:r w:rsidR="00B85E05" w:rsidRPr="00B16584">
        <w:rPr>
          <w:rFonts w:ascii="Oxfam TSTAR PRO" w:hAnsi="Oxfam TSTAR PRO"/>
          <w:iCs/>
          <w:lang w:val="fr-CA"/>
        </w:rPr>
        <w:t>, etc.),</w:t>
      </w:r>
    </w:p>
    <w:p w:rsidR="00B85E05" w:rsidRPr="00B16584" w:rsidRDefault="00FB18B5" w:rsidP="00B85E05">
      <w:pPr>
        <w:pStyle w:val="PR3"/>
        <w:rPr>
          <w:rFonts w:ascii="Oxfam TSTAR PRO" w:hAnsi="Oxfam TSTAR PRO"/>
          <w:iCs/>
          <w:lang w:val="fr-CA"/>
        </w:rPr>
      </w:pPr>
      <w:r w:rsidRPr="00B16584">
        <w:rPr>
          <w:rFonts w:ascii="Oxfam TSTAR PRO" w:hAnsi="Oxfam TSTAR PRO"/>
          <w:iCs/>
          <w:lang w:val="fr-FR"/>
        </w:rPr>
        <w:t>Changer automatiquement en fonction de l’horaire les modes opératoires</w:t>
      </w:r>
      <w:r w:rsidR="00B85E05" w:rsidRPr="00B16584">
        <w:rPr>
          <w:rFonts w:ascii="Oxfam TSTAR PRO" w:hAnsi="Oxfam TSTAR PRO"/>
          <w:iCs/>
          <w:lang w:val="fr-CA"/>
        </w:rPr>
        <w:t>,</w:t>
      </w:r>
    </w:p>
    <w:p w:rsidR="00B85E05" w:rsidRPr="00B16584" w:rsidRDefault="00CC0E30" w:rsidP="00B85E05">
      <w:pPr>
        <w:pStyle w:val="PR3"/>
        <w:rPr>
          <w:rFonts w:ascii="Oxfam TSTAR PRO" w:hAnsi="Oxfam TSTAR PRO"/>
          <w:iCs/>
        </w:rPr>
      </w:pPr>
      <w:r w:rsidRPr="00B16584">
        <w:rPr>
          <w:rFonts w:ascii="Oxfam TSTAR PRO" w:hAnsi="Oxfam TSTAR PRO"/>
          <w:iCs/>
        </w:rPr>
        <w:t xml:space="preserve">Journal </w:t>
      </w:r>
      <w:r w:rsidRPr="00B16584">
        <w:rPr>
          <w:rFonts w:ascii="Oxfam TSTAR PRO" w:hAnsi="Oxfam TSTAR PRO"/>
          <w:iCs/>
          <w:lang w:val="fr-CA"/>
        </w:rPr>
        <w:t>d’événements</w:t>
      </w:r>
      <w:r w:rsidR="00B85E05" w:rsidRPr="00B16584">
        <w:rPr>
          <w:rFonts w:ascii="Oxfam TSTAR PRO" w:hAnsi="Oxfam TSTAR PRO"/>
          <w:iCs/>
        </w:rPr>
        <w:t>,</w:t>
      </w:r>
    </w:p>
    <w:p w:rsidR="00B85E05" w:rsidRPr="00B16584" w:rsidRDefault="00B85E05" w:rsidP="00B85E05">
      <w:pPr>
        <w:pStyle w:val="PR3"/>
        <w:rPr>
          <w:rFonts w:ascii="Oxfam TSTAR PRO" w:hAnsi="Oxfam TSTAR PRO"/>
          <w:iCs/>
        </w:rPr>
      </w:pPr>
      <w:r w:rsidRPr="00B16584">
        <w:rPr>
          <w:rFonts w:ascii="Oxfam TSTAR PRO" w:hAnsi="Oxfam TSTAR PRO"/>
          <w:iCs/>
          <w:lang w:val="fr-CA"/>
        </w:rPr>
        <w:t>Statisti</w:t>
      </w:r>
      <w:r w:rsidR="00CC0E30" w:rsidRPr="00B16584">
        <w:rPr>
          <w:rFonts w:ascii="Oxfam TSTAR PRO" w:hAnsi="Oxfam TSTAR PRO"/>
          <w:iCs/>
          <w:lang w:val="fr-CA"/>
        </w:rPr>
        <w:t>que</w:t>
      </w:r>
      <w:r w:rsidRPr="00B16584">
        <w:rPr>
          <w:rFonts w:ascii="Oxfam TSTAR PRO" w:hAnsi="Oxfam TSTAR PRO"/>
          <w:iCs/>
          <w:lang w:val="fr-CA"/>
        </w:rPr>
        <w:t>s</w:t>
      </w:r>
      <w:r w:rsidRPr="00B16584">
        <w:rPr>
          <w:rFonts w:ascii="Oxfam TSTAR PRO" w:hAnsi="Oxfam TSTAR PRO"/>
          <w:iCs/>
        </w:rPr>
        <w:t>.</w:t>
      </w:r>
    </w:p>
    <w:p w:rsidR="00C73AEC" w:rsidRPr="00B16584" w:rsidRDefault="00C73AEC" w:rsidP="00C73AEC">
      <w:pPr>
        <w:pStyle w:val="PR2"/>
        <w:numPr>
          <w:ilvl w:val="0"/>
          <w:numId w:val="0"/>
        </w:numPr>
        <w:ind w:left="1440"/>
        <w:rPr>
          <w:rFonts w:ascii="Oxfam TSTAR PRO" w:hAnsi="Oxfam TSTAR PRO"/>
        </w:rPr>
      </w:pPr>
    </w:p>
    <w:p w:rsidR="00422B7B" w:rsidRPr="00B16584" w:rsidRDefault="00E32B10"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ALIMENTATION ÉLECTRIQUE</w:t>
      </w:r>
    </w:p>
    <w:p w:rsidR="00422B7B" w:rsidRPr="00B16584" w:rsidRDefault="00E32B10" w:rsidP="00E32B10">
      <w:pPr>
        <w:pStyle w:val="PR1"/>
        <w:numPr>
          <w:ilvl w:val="4"/>
          <w:numId w:val="12"/>
        </w:numPr>
        <w:rPr>
          <w:rFonts w:ascii="Oxfam TSTAR PRO" w:hAnsi="Oxfam TSTAR PRO"/>
          <w:lang w:val="fr-CA"/>
        </w:rPr>
      </w:pPr>
      <w:r w:rsidRPr="00B16584">
        <w:rPr>
          <w:rFonts w:ascii="Oxfam TSTAR PRO" w:hAnsi="Oxfam TSTAR PRO"/>
          <w:szCs w:val="24"/>
          <w:lang w:val="fr-FR"/>
        </w:rPr>
        <w:t>Alimentation électrique</w:t>
      </w:r>
      <w:r w:rsidRPr="00B16584">
        <w:rPr>
          <w:rFonts w:ascii="Calibri" w:hAnsi="Calibri" w:cs="Calibri"/>
          <w:szCs w:val="24"/>
          <w:lang w:val="fr-FR"/>
        </w:rPr>
        <w:t> </w:t>
      </w:r>
      <w:r w:rsidR="00422B7B" w:rsidRPr="00B16584">
        <w:rPr>
          <w:rFonts w:ascii="Oxfam TSTAR PRO" w:hAnsi="Oxfam TSTAR PRO"/>
          <w:lang w:val="fr-CA"/>
        </w:rPr>
        <w:t>:</w:t>
      </w:r>
      <w:r w:rsidR="00C73AEC" w:rsidRPr="00B16584">
        <w:rPr>
          <w:rFonts w:ascii="Oxfam TSTAR PRO" w:hAnsi="Oxfam TSTAR PRO"/>
          <w:lang w:val="fr-CA"/>
        </w:rPr>
        <w:t xml:space="preserve"> </w:t>
      </w:r>
      <w:r w:rsidR="00422B7B" w:rsidRPr="00B16584">
        <w:rPr>
          <w:rFonts w:ascii="Oxfam TSTAR PRO" w:hAnsi="Oxfam TSTAR PRO"/>
          <w:lang w:val="fr-CA"/>
        </w:rPr>
        <w:t>120 Volts AC 60 Hz</w:t>
      </w:r>
    </w:p>
    <w:p w:rsidR="009F1787" w:rsidRPr="00B16584" w:rsidRDefault="00E32B10" w:rsidP="00E32B10">
      <w:pPr>
        <w:pStyle w:val="PR1"/>
        <w:numPr>
          <w:ilvl w:val="4"/>
          <w:numId w:val="4"/>
        </w:numPr>
        <w:rPr>
          <w:rFonts w:ascii="Oxfam TSTAR PRO" w:hAnsi="Oxfam TSTAR PRO"/>
          <w:lang w:val="fr-CA"/>
        </w:rPr>
      </w:pPr>
      <w:r w:rsidRPr="00B16584">
        <w:rPr>
          <w:rFonts w:ascii="Oxfam TSTAR PRO" w:hAnsi="Oxfam TSTAR PRO"/>
          <w:szCs w:val="24"/>
          <w:lang w:val="fr-FR"/>
        </w:rPr>
        <w:t>Consommation nominale en fonctionnement</w:t>
      </w:r>
      <w:r w:rsidRPr="00B16584">
        <w:rPr>
          <w:rFonts w:ascii="Calibri" w:hAnsi="Calibri" w:cs="Calibri"/>
          <w:szCs w:val="24"/>
          <w:lang w:val="fr-FR"/>
        </w:rPr>
        <w:t> </w:t>
      </w:r>
      <w:r w:rsidR="00DB418C" w:rsidRPr="00B16584">
        <w:rPr>
          <w:rFonts w:ascii="Oxfam TSTAR PRO" w:hAnsi="Oxfam TSTAR PRO"/>
          <w:lang w:val="fr-CA"/>
        </w:rPr>
        <w:t>:</w:t>
      </w:r>
      <w:r w:rsidR="009F1787" w:rsidRPr="00B16584">
        <w:rPr>
          <w:rFonts w:ascii="Oxfam TSTAR PRO" w:hAnsi="Oxfam TSTAR PRO"/>
          <w:lang w:val="fr-CA"/>
        </w:rPr>
        <w:t xml:space="preserve"> 250W maximum</w:t>
      </w:r>
    </w:p>
    <w:p w:rsidR="00422B7B" w:rsidRPr="00B16584" w:rsidRDefault="00422B7B" w:rsidP="009F1787">
      <w:pPr>
        <w:pStyle w:val="PR1"/>
        <w:numPr>
          <w:ilvl w:val="0"/>
          <w:numId w:val="0"/>
        </w:numPr>
        <w:ind w:left="864" w:hanging="576"/>
        <w:rPr>
          <w:rFonts w:ascii="Oxfam TSTAR PRO" w:hAnsi="Oxfam TSTAR PRO"/>
          <w:highlight w:val="yellow"/>
          <w:lang w:val="fr-CA"/>
        </w:rPr>
      </w:pPr>
    </w:p>
    <w:p w:rsidR="00422B7B" w:rsidRPr="00B16584" w:rsidRDefault="00422B7B" w:rsidP="00E32B10">
      <w:pPr>
        <w:keepNext w:val="0"/>
        <w:numPr>
          <w:ilvl w:val="1"/>
          <w:numId w:val="5"/>
        </w:numPr>
        <w:rPr>
          <w:rFonts w:ascii="Oxfam TSTAR PRO" w:hAnsi="Oxfam TSTAR PRO" w:cs="Arial"/>
          <w:b/>
          <w:lang w:val="fr-CA"/>
        </w:rPr>
      </w:pPr>
      <w:r w:rsidRPr="00B16584">
        <w:rPr>
          <w:rFonts w:ascii="Oxfam TSTAR PRO" w:hAnsi="Oxfam TSTAR PRO" w:cs="Arial"/>
          <w:b/>
          <w:lang w:val="fr-CA"/>
        </w:rPr>
        <w:t>PERFORMANCE</w:t>
      </w:r>
    </w:p>
    <w:p w:rsidR="00422B7B" w:rsidRPr="00B16584" w:rsidRDefault="00422B7B" w:rsidP="00E32B10">
      <w:pPr>
        <w:pStyle w:val="PR1"/>
        <w:numPr>
          <w:ilvl w:val="4"/>
          <w:numId w:val="24"/>
        </w:numPr>
        <w:rPr>
          <w:rFonts w:ascii="Oxfam TSTAR PRO" w:hAnsi="Oxfam TSTAR PRO"/>
          <w:szCs w:val="24"/>
          <w:lang w:val="fr-FR"/>
        </w:rPr>
      </w:pPr>
      <w:r w:rsidRPr="00B16584">
        <w:rPr>
          <w:rFonts w:ascii="Oxfam TSTAR PRO" w:hAnsi="Oxfam TSTAR PRO"/>
          <w:lang w:val="fr-CA"/>
        </w:rPr>
        <w:t xml:space="preserve">MCBF: </w:t>
      </w:r>
      <w:r w:rsidR="00DB418C" w:rsidRPr="00B16584">
        <w:rPr>
          <w:rFonts w:ascii="Oxfam TSTAR PRO" w:hAnsi="Oxfam TSTAR PRO"/>
          <w:lang w:val="fr-CA"/>
        </w:rPr>
        <w:t>1</w:t>
      </w:r>
      <w:r w:rsidR="005C6067" w:rsidRPr="00B16584">
        <w:rPr>
          <w:rFonts w:ascii="Oxfam TSTAR PRO" w:hAnsi="Oxfam TSTAR PRO"/>
          <w:lang w:val="fr-CA"/>
        </w:rPr>
        <w:t>0</w:t>
      </w:r>
      <w:r w:rsidRPr="00B16584">
        <w:rPr>
          <w:rFonts w:ascii="Oxfam TSTAR PRO" w:hAnsi="Oxfam TSTAR PRO"/>
          <w:lang w:val="fr-CA"/>
        </w:rPr>
        <w:t>.</w:t>
      </w:r>
      <w:r w:rsidR="005C6067" w:rsidRPr="00B16584">
        <w:rPr>
          <w:rFonts w:ascii="Oxfam TSTAR PRO" w:hAnsi="Oxfam TSTAR PRO"/>
          <w:lang w:val="fr-CA"/>
        </w:rPr>
        <w:t>0</w:t>
      </w:r>
      <w:r w:rsidRPr="00B16584">
        <w:rPr>
          <w:rFonts w:ascii="Oxfam TSTAR PRO" w:hAnsi="Oxfam TSTAR PRO"/>
          <w:lang w:val="fr-CA"/>
        </w:rPr>
        <w:t xml:space="preserve">00.000 </w:t>
      </w:r>
      <w:r w:rsidR="00E32B10" w:rsidRPr="00B16584">
        <w:rPr>
          <w:rFonts w:ascii="Oxfam TSTAR PRO" w:hAnsi="Oxfam TSTAR PRO"/>
          <w:szCs w:val="24"/>
          <w:lang w:val="fr-FR"/>
        </w:rPr>
        <w:t>nombre moyen de cycles entre 2 pannes si l’entretien recommandé a bien été effectué.</w:t>
      </w:r>
    </w:p>
    <w:p w:rsidR="00F26AD5" w:rsidRPr="00B16584" w:rsidRDefault="00E32B10" w:rsidP="00E32B10">
      <w:pPr>
        <w:pStyle w:val="PR1"/>
        <w:numPr>
          <w:ilvl w:val="4"/>
          <w:numId w:val="11"/>
        </w:numPr>
        <w:rPr>
          <w:rFonts w:ascii="Oxfam TSTAR PRO" w:hAnsi="Oxfam TSTAR PRO"/>
          <w:lang w:val="fr-CA"/>
        </w:rPr>
      </w:pPr>
      <w:r w:rsidRPr="00B16584">
        <w:rPr>
          <w:rFonts w:ascii="Oxfam TSTAR PRO" w:hAnsi="Oxfam TSTAR PRO" w:cs="Arial"/>
          <w:lang w:val="fr-CA"/>
        </w:rPr>
        <w:t>L’é</w:t>
      </w:r>
      <w:r w:rsidR="00F26AD5" w:rsidRPr="00B16584">
        <w:rPr>
          <w:rFonts w:ascii="Oxfam TSTAR PRO" w:hAnsi="Oxfam TSTAR PRO" w:cs="Arial"/>
          <w:lang w:val="fr-CA"/>
        </w:rPr>
        <w:t>quip</w:t>
      </w:r>
      <w:r w:rsidRPr="00B16584">
        <w:rPr>
          <w:rFonts w:ascii="Oxfam TSTAR PRO" w:hAnsi="Oxfam TSTAR PRO" w:cs="Arial"/>
          <w:lang w:val="fr-CA"/>
        </w:rPr>
        <w:t>e</w:t>
      </w:r>
      <w:r w:rsidR="00F26AD5" w:rsidRPr="00B16584">
        <w:rPr>
          <w:rFonts w:ascii="Oxfam TSTAR PRO" w:hAnsi="Oxfam TSTAR PRO" w:cs="Arial"/>
          <w:lang w:val="fr-CA"/>
        </w:rPr>
        <w:t xml:space="preserve">ment </w:t>
      </w:r>
      <w:r w:rsidRPr="00B16584">
        <w:rPr>
          <w:rFonts w:ascii="Oxfam TSTAR PRO" w:hAnsi="Oxfam TSTAR PRO" w:cs="Arial"/>
          <w:lang w:val="fr-CA"/>
        </w:rPr>
        <w:t xml:space="preserve">doit permettre </w:t>
      </w:r>
      <w:r w:rsidR="00FB18B5" w:rsidRPr="00B16584">
        <w:rPr>
          <w:rFonts w:ascii="Oxfam TSTAR PRO" w:hAnsi="Oxfam TSTAR PRO" w:cs="Arial"/>
          <w:lang w:val="fr-CA"/>
        </w:rPr>
        <w:t>un</w:t>
      </w:r>
      <w:r w:rsidRPr="00B16584">
        <w:rPr>
          <w:rFonts w:ascii="Oxfam TSTAR PRO" w:hAnsi="Oxfam TSTAR PRO" w:cs="Arial"/>
          <w:lang w:val="fr-CA"/>
        </w:rPr>
        <w:t xml:space="preserve"> débit de </w:t>
      </w:r>
      <w:r w:rsidR="00F26AD5" w:rsidRPr="00B16584">
        <w:rPr>
          <w:rFonts w:ascii="Oxfam TSTAR PRO" w:hAnsi="Oxfam TSTAR PRO" w:cs="Arial"/>
          <w:lang w:val="fr-CA"/>
        </w:rPr>
        <w:t>60 passages p</w:t>
      </w:r>
      <w:r w:rsidRPr="00B16584">
        <w:rPr>
          <w:rFonts w:ascii="Oxfam TSTAR PRO" w:hAnsi="Oxfam TSTAR PRO" w:cs="Arial"/>
          <w:lang w:val="fr-CA"/>
        </w:rPr>
        <w:t>ar</w:t>
      </w:r>
      <w:r w:rsidR="00F26AD5" w:rsidRPr="00B16584">
        <w:rPr>
          <w:rFonts w:ascii="Oxfam TSTAR PRO" w:hAnsi="Oxfam TSTAR PRO" w:cs="Arial"/>
          <w:lang w:val="fr-CA"/>
        </w:rPr>
        <w:t xml:space="preserve"> minute</w:t>
      </w:r>
      <w:r w:rsidR="00F077EE" w:rsidRPr="00B16584">
        <w:rPr>
          <w:rFonts w:ascii="Oxfam TSTAR PRO" w:hAnsi="Oxfam TSTAR PRO" w:cs="Arial"/>
          <w:lang w:val="fr-CA"/>
        </w:rPr>
        <w:t>.</w:t>
      </w:r>
    </w:p>
    <w:p w:rsidR="00422B7B" w:rsidRPr="00B16584" w:rsidRDefault="00E32B10" w:rsidP="00E32B10">
      <w:pPr>
        <w:pStyle w:val="PR1"/>
        <w:numPr>
          <w:ilvl w:val="4"/>
          <w:numId w:val="4"/>
        </w:numPr>
        <w:rPr>
          <w:rFonts w:ascii="Oxfam TSTAR PRO" w:hAnsi="Oxfam TSTAR PRO"/>
          <w:lang w:val="fr-CA"/>
        </w:rPr>
      </w:pPr>
      <w:r w:rsidRPr="00B16584">
        <w:rPr>
          <w:rFonts w:ascii="Oxfam TSTAR PRO" w:hAnsi="Oxfam TSTAR PRO"/>
          <w:szCs w:val="24"/>
          <w:lang w:val="fr-FR"/>
        </w:rPr>
        <w:t>Températures de fonctionnement</w:t>
      </w:r>
      <w:r w:rsidRPr="00B16584">
        <w:rPr>
          <w:rFonts w:ascii="Calibri" w:hAnsi="Calibri" w:cs="Calibri"/>
          <w:szCs w:val="24"/>
          <w:lang w:val="fr-FR"/>
        </w:rPr>
        <w:t> </w:t>
      </w:r>
      <w:r w:rsidR="00422B7B" w:rsidRPr="00B16584">
        <w:rPr>
          <w:rFonts w:ascii="Oxfam TSTAR PRO" w:hAnsi="Oxfam TSTAR PRO"/>
          <w:lang w:val="fr-CA"/>
        </w:rPr>
        <w:t xml:space="preserve">: </w:t>
      </w:r>
      <w:r w:rsidRPr="00B16584">
        <w:rPr>
          <w:rFonts w:ascii="Oxfam TSTAR PRO" w:hAnsi="Oxfam TSTAR PRO"/>
          <w:lang w:val="fr-CA"/>
        </w:rPr>
        <w:t xml:space="preserve">0 to +50°C </w:t>
      </w:r>
      <w:r w:rsidR="00422B7B" w:rsidRPr="00B16584">
        <w:rPr>
          <w:rFonts w:ascii="Oxfam TSTAR PRO" w:hAnsi="Oxfam TSTAR PRO"/>
          <w:lang w:val="fr-CA"/>
        </w:rPr>
        <w:t>(</w:t>
      </w:r>
      <w:r w:rsidRPr="00B16584">
        <w:rPr>
          <w:rFonts w:ascii="Oxfam TSTAR PRO" w:hAnsi="Oxfam TSTAR PRO"/>
          <w:lang w:val="fr-CA"/>
        </w:rPr>
        <w:t>32 to +122°F</w:t>
      </w:r>
      <w:r w:rsidR="00422B7B" w:rsidRPr="00B16584">
        <w:rPr>
          <w:rFonts w:ascii="Oxfam TSTAR PRO" w:hAnsi="Oxfam TSTAR PRO"/>
          <w:lang w:val="fr-CA"/>
        </w:rPr>
        <w:t>)</w:t>
      </w:r>
      <w:r w:rsidR="00F077EE" w:rsidRPr="00B16584">
        <w:rPr>
          <w:rFonts w:ascii="Oxfam TSTAR PRO" w:hAnsi="Oxfam TSTAR PRO"/>
          <w:lang w:val="fr-CA"/>
        </w:rPr>
        <w:t>.</w:t>
      </w:r>
    </w:p>
    <w:p w:rsidR="00EF2F20" w:rsidRPr="00B16584" w:rsidRDefault="00EF2F20" w:rsidP="00422B7B">
      <w:pPr>
        <w:pStyle w:val="PR1"/>
        <w:numPr>
          <w:ilvl w:val="0"/>
          <w:numId w:val="0"/>
        </w:numPr>
        <w:rPr>
          <w:rFonts w:ascii="Oxfam TSTAR PRO" w:hAnsi="Oxfam TSTAR PRO"/>
          <w:lang w:val="fr-CA"/>
        </w:rPr>
        <w:sectPr w:rsidR="00EF2F20" w:rsidRPr="00B16584" w:rsidSect="00B16584">
          <w:headerReference w:type="default" r:id="rId12"/>
          <w:footerReference w:type="default" r:id="rId13"/>
          <w:headerReference w:type="first" r:id="rId14"/>
          <w:footerReference w:type="first" r:id="rId15"/>
          <w:footnotePr>
            <w:numRestart w:val="eachPage"/>
          </w:footnotePr>
          <w:endnotePr>
            <w:numFmt w:val="decimal"/>
          </w:endnotePr>
          <w:type w:val="continuous"/>
          <w:pgSz w:w="12240" w:h="15840" w:code="119"/>
          <w:pgMar w:top="1440" w:right="1440" w:bottom="720" w:left="1440" w:header="720" w:footer="680" w:gutter="0"/>
          <w:cols w:space="720"/>
          <w:titlePg/>
          <w:docGrid w:linePitch="299"/>
        </w:sectPr>
      </w:pPr>
    </w:p>
    <w:p w:rsidR="00422B7B" w:rsidRPr="00B16584" w:rsidRDefault="00422B7B" w:rsidP="00422B7B">
      <w:pPr>
        <w:pStyle w:val="PR2"/>
        <w:numPr>
          <w:ilvl w:val="0"/>
          <w:numId w:val="0"/>
        </w:numPr>
        <w:rPr>
          <w:rFonts w:ascii="Oxfam TSTAR PRO" w:hAnsi="Oxfam TSTAR PRO"/>
          <w:lang w:val="fr-CA"/>
        </w:rPr>
      </w:pPr>
    </w:p>
    <w:p w:rsidR="00422B7B" w:rsidRPr="00B16584" w:rsidRDefault="00422B7B" w:rsidP="00422B7B">
      <w:pPr>
        <w:pStyle w:val="Titre2"/>
        <w:spacing w:before="0" w:after="0"/>
        <w:rPr>
          <w:rFonts w:ascii="Oxfam TSTAR PRO" w:hAnsi="Oxfam TSTAR PRO" w:cs="Arial"/>
          <w:sz w:val="24"/>
          <w:u w:val="single"/>
          <w:lang w:val="fr-CA"/>
        </w:rPr>
      </w:pPr>
      <w:r w:rsidRPr="00B16584">
        <w:rPr>
          <w:rFonts w:ascii="Oxfam TSTAR PRO" w:hAnsi="Oxfam TSTAR PRO" w:cs="Arial"/>
          <w:sz w:val="24"/>
          <w:u w:val="single"/>
          <w:lang w:val="fr-CA"/>
        </w:rPr>
        <w:t>PART</w:t>
      </w:r>
      <w:r w:rsidR="00E32B10" w:rsidRPr="00B16584">
        <w:rPr>
          <w:rFonts w:ascii="Oxfam TSTAR PRO" w:hAnsi="Oxfam TSTAR PRO" w:cs="Arial"/>
          <w:sz w:val="24"/>
          <w:u w:val="single"/>
          <w:lang w:val="fr-CA"/>
        </w:rPr>
        <w:t>IE</w:t>
      </w:r>
      <w:r w:rsidRPr="00B16584">
        <w:rPr>
          <w:rFonts w:ascii="Oxfam TSTAR PRO" w:hAnsi="Oxfam TSTAR PRO" w:cs="Arial"/>
          <w:sz w:val="24"/>
          <w:u w:val="single"/>
          <w:lang w:val="fr-CA"/>
        </w:rPr>
        <w:t xml:space="preserve"> III – </w:t>
      </w:r>
      <w:r w:rsidR="00E32B10" w:rsidRPr="00B16584">
        <w:rPr>
          <w:rFonts w:ascii="Oxfam TSTAR PRO" w:hAnsi="Oxfam TSTAR PRO" w:cs="Arial"/>
          <w:sz w:val="24"/>
          <w:u w:val="single"/>
          <w:lang w:val="fr-CA"/>
        </w:rPr>
        <w:t>ÉXÉ</w:t>
      </w:r>
      <w:r w:rsidRPr="00B16584">
        <w:rPr>
          <w:rFonts w:ascii="Oxfam TSTAR PRO" w:hAnsi="Oxfam TSTAR PRO" w:cs="Arial"/>
          <w:sz w:val="24"/>
          <w:u w:val="single"/>
          <w:lang w:val="fr-CA"/>
        </w:rPr>
        <w:t>CUTION</w:t>
      </w:r>
    </w:p>
    <w:p w:rsidR="00422B7B" w:rsidRPr="00B16584" w:rsidRDefault="00422B7B" w:rsidP="00422B7B">
      <w:pPr>
        <w:rPr>
          <w:rFonts w:ascii="Oxfam TSTAR PRO" w:hAnsi="Oxfam TSTAR PRO"/>
          <w:lang w:val="fr-CA"/>
        </w:rPr>
      </w:pPr>
    </w:p>
    <w:p w:rsidR="00E32B10" w:rsidRPr="00B16584" w:rsidRDefault="00E32B10" w:rsidP="00E32B10">
      <w:pPr>
        <w:keepNext w:val="0"/>
        <w:numPr>
          <w:ilvl w:val="1"/>
          <w:numId w:val="13"/>
        </w:numPr>
        <w:spacing w:before="120" w:after="120"/>
        <w:rPr>
          <w:rFonts w:ascii="Oxfam TSTAR PRO" w:hAnsi="Oxfam TSTAR PRO" w:cs="Arial"/>
          <w:b/>
          <w:lang w:val="fr-CA"/>
        </w:rPr>
      </w:pPr>
      <w:r w:rsidRPr="00B16584">
        <w:rPr>
          <w:rFonts w:ascii="Oxfam TSTAR PRO" w:hAnsi="Oxfam TSTAR PRO" w:cs="Arial"/>
          <w:b/>
          <w:lang w:val="fr-CA"/>
        </w:rPr>
        <w:t>INSPECTION</w:t>
      </w:r>
    </w:p>
    <w:p w:rsidR="00E32B10" w:rsidRPr="00B16584" w:rsidRDefault="00E32B10" w:rsidP="00E32B10">
      <w:pPr>
        <w:pStyle w:val="PR1"/>
        <w:numPr>
          <w:ilvl w:val="4"/>
          <w:numId w:val="25"/>
        </w:numPr>
        <w:rPr>
          <w:rFonts w:ascii="Oxfam TSTAR PRO" w:hAnsi="Oxfam TSTAR PRO"/>
          <w:szCs w:val="24"/>
          <w:lang w:val="fr-FR"/>
        </w:rPr>
      </w:pPr>
      <w:r w:rsidRPr="00B16584">
        <w:rPr>
          <w:rFonts w:ascii="Oxfam TSTAR PRO" w:hAnsi="Oxfam TSTAR PRO"/>
          <w:szCs w:val="24"/>
          <w:lang w:val="fr-FR"/>
        </w:rPr>
        <w:t>L’installateur doit examiner les lieux d’installation et conseiller le donneur d’ordre à propos de tout état du site ne convenant pas à l’installation correcte du produit. Ces conditions incluent ce qui suit, sans y être limitées</w:t>
      </w:r>
      <w:r w:rsidRPr="00B16584">
        <w:rPr>
          <w:rFonts w:ascii="Calibri" w:hAnsi="Calibri" w:cs="Calibri"/>
          <w:szCs w:val="24"/>
          <w:lang w:val="fr-FR"/>
        </w:rPr>
        <w:t> </w:t>
      </w:r>
      <w:r w:rsidRPr="00B16584">
        <w:rPr>
          <w:rFonts w:ascii="Oxfam TSTAR PRO" w:hAnsi="Oxfam TSTAR PRO"/>
          <w:szCs w:val="24"/>
          <w:lang w:val="fr-FR"/>
        </w:rPr>
        <w:t>:</w:t>
      </w:r>
    </w:p>
    <w:p w:rsidR="00E32B10" w:rsidRPr="00B16584" w:rsidRDefault="00E32B10"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Le portillon de sécurité doit être installé sur un sol en béton de niveau</w:t>
      </w:r>
    </w:p>
    <w:p w:rsidR="00E32B10" w:rsidRPr="00B16584" w:rsidRDefault="00E32B10" w:rsidP="00E32B10">
      <w:pPr>
        <w:pStyle w:val="PR2"/>
        <w:numPr>
          <w:ilvl w:val="5"/>
          <w:numId w:val="4"/>
        </w:numPr>
        <w:rPr>
          <w:rFonts w:ascii="Oxfam TSTAR PRO" w:hAnsi="Oxfam TSTAR PRO"/>
          <w:szCs w:val="24"/>
          <w:lang w:val="fr-FR"/>
        </w:rPr>
      </w:pPr>
      <w:r w:rsidRPr="00B16584">
        <w:rPr>
          <w:rFonts w:ascii="Oxfam TSTAR PRO" w:hAnsi="Oxfam TSTAR PRO"/>
          <w:szCs w:val="24"/>
          <w:lang w:val="fr-FR"/>
        </w:rPr>
        <w:t>Alimentation électrique et câblage de contrôle doivent être installés. Suivre les recommandations du fabricant</w:t>
      </w:r>
    </w:p>
    <w:p w:rsidR="00E32B10" w:rsidRPr="00B16584" w:rsidRDefault="00E32B10" w:rsidP="00E32B10">
      <w:pPr>
        <w:pStyle w:val="PR1"/>
        <w:numPr>
          <w:ilvl w:val="4"/>
          <w:numId w:val="4"/>
        </w:numPr>
        <w:rPr>
          <w:rFonts w:ascii="Oxfam TSTAR PRO" w:hAnsi="Oxfam TSTAR PRO"/>
          <w:szCs w:val="24"/>
          <w:lang w:val="fr-FR"/>
        </w:rPr>
      </w:pPr>
      <w:r w:rsidRPr="00B16584">
        <w:rPr>
          <w:rFonts w:ascii="Oxfam TSTAR PRO" w:hAnsi="Oxfam TSTAR PRO"/>
          <w:szCs w:val="24"/>
          <w:lang w:val="fr-FR"/>
        </w:rPr>
        <w:t>N’effectuer l’installation qu’après avoir remédié à toute situation non satisfaisante.</w:t>
      </w:r>
    </w:p>
    <w:p w:rsidR="00E32B10" w:rsidRPr="00B16584" w:rsidRDefault="00E32B10" w:rsidP="00E32B10">
      <w:pPr>
        <w:rPr>
          <w:rFonts w:ascii="Oxfam TSTAR PRO" w:hAnsi="Oxfam TSTAR PRO"/>
          <w:szCs w:val="24"/>
          <w:lang w:val="fr-FR"/>
        </w:rPr>
      </w:pPr>
    </w:p>
    <w:p w:rsidR="00E32B10" w:rsidRPr="00B16584" w:rsidRDefault="00E32B10" w:rsidP="00E32B10">
      <w:pPr>
        <w:keepNext w:val="0"/>
        <w:numPr>
          <w:ilvl w:val="1"/>
          <w:numId w:val="13"/>
        </w:numPr>
        <w:spacing w:before="120" w:after="120"/>
        <w:rPr>
          <w:rFonts w:ascii="Oxfam TSTAR PRO" w:hAnsi="Oxfam TSTAR PRO" w:cs="Arial"/>
          <w:b/>
          <w:lang w:val="fr-CA"/>
        </w:rPr>
      </w:pPr>
      <w:r w:rsidRPr="00B16584">
        <w:rPr>
          <w:rFonts w:ascii="Oxfam TSTAR PRO" w:hAnsi="Oxfam TSTAR PRO" w:cs="Arial"/>
          <w:b/>
          <w:lang w:val="fr-CA"/>
        </w:rPr>
        <w:t>INSTALLATION</w:t>
      </w:r>
    </w:p>
    <w:p w:rsidR="00E32B10" w:rsidRPr="00B16584" w:rsidRDefault="00E32B10" w:rsidP="00E32B10">
      <w:pPr>
        <w:pStyle w:val="PR1"/>
        <w:numPr>
          <w:ilvl w:val="4"/>
          <w:numId w:val="26"/>
        </w:numPr>
        <w:rPr>
          <w:rFonts w:ascii="Oxfam TSTAR PRO" w:hAnsi="Oxfam TSTAR PRO"/>
          <w:szCs w:val="24"/>
          <w:lang w:val="fr-FR"/>
        </w:rPr>
      </w:pPr>
      <w:r w:rsidRPr="00B16584">
        <w:rPr>
          <w:rFonts w:ascii="Oxfam TSTAR PRO" w:hAnsi="Oxfam TSTAR PRO"/>
          <w:szCs w:val="24"/>
          <w:lang w:val="fr-FR"/>
        </w:rPr>
        <w:t>Installer le portillon de sécurité en stricte conformité avec les instructions du fabricant. Placer les unités de niveau. Fixer solidement en place.</w:t>
      </w:r>
    </w:p>
    <w:p w:rsidR="00E32B10" w:rsidRPr="00B16584" w:rsidRDefault="00E32B10" w:rsidP="00E32B10">
      <w:pPr>
        <w:rPr>
          <w:rFonts w:ascii="Oxfam TSTAR PRO" w:hAnsi="Oxfam TSTAR PRO"/>
          <w:szCs w:val="24"/>
          <w:lang w:val="fr-FR"/>
        </w:rPr>
      </w:pPr>
    </w:p>
    <w:p w:rsidR="00E32B10" w:rsidRPr="00B16584" w:rsidRDefault="00E32B10" w:rsidP="00E32B10">
      <w:pPr>
        <w:keepNext w:val="0"/>
        <w:numPr>
          <w:ilvl w:val="1"/>
          <w:numId w:val="13"/>
        </w:numPr>
        <w:spacing w:before="120" w:after="120"/>
        <w:rPr>
          <w:rFonts w:ascii="Oxfam TSTAR PRO" w:hAnsi="Oxfam TSTAR PRO" w:cs="Arial"/>
          <w:b/>
          <w:lang w:val="fr-CA"/>
        </w:rPr>
      </w:pPr>
      <w:r w:rsidRPr="00B16584">
        <w:rPr>
          <w:rFonts w:ascii="Oxfam TSTAR PRO" w:hAnsi="Oxfam TSTAR PRO" w:cs="Arial"/>
          <w:b/>
          <w:lang w:val="fr-CA"/>
        </w:rPr>
        <w:t>AJUSTEMENT</w:t>
      </w:r>
    </w:p>
    <w:p w:rsidR="00E32B10" w:rsidRPr="00B16584" w:rsidRDefault="00E32B10" w:rsidP="00E32B10">
      <w:pPr>
        <w:pStyle w:val="PR1"/>
        <w:numPr>
          <w:ilvl w:val="4"/>
          <w:numId w:val="27"/>
        </w:numPr>
        <w:rPr>
          <w:rFonts w:ascii="Oxfam TSTAR PRO" w:hAnsi="Oxfam TSTAR PRO"/>
          <w:szCs w:val="24"/>
          <w:lang w:val="fr-FR"/>
        </w:rPr>
      </w:pPr>
      <w:r w:rsidRPr="00B16584">
        <w:rPr>
          <w:rFonts w:ascii="Oxfam TSTAR PRO" w:hAnsi="Oxfam TSTAR PRO"/>
          <w:szCs w:val="24"/>
          <w:lang w:val="fr-FR"/>
        </w:rPr>
        <w:t>L’installateur effectuera le réglage du portillon de sécurité pour en assurer le bon fonctionnement après installation.</w:t>
      </w:r>
    </w:p>
    <w:p w:rsidR="00E32B10" w:rsidRPr="00B16584" w:rsidRDefault="00E32B10" w:rsidP="00E32B10">
      <w:pPr>
        <w:rPr>
          <w:rFonts w:ascii="Oxfam TSTAR PRO" w:hAnsi="Oxfam TSTAR PRO"/>
          <w:szCs w:val="24"/>
          <w:lang w:val="fr-FR"/>
        </w:rPr>
      </w:pPr>
    </w:p>
    <w:p w:rsidR="00E32B10" w:rsidRPr="00B16584" w:rsidRDefault="00E32B10" w:rsidP="00E32B10">
      <w:pPr>
        <w:keepNext w:val="0"/>
        <w:numPr>
          <w:ilvl w:val="1"/>
          <w:numId w:val="13"/>
        </w:numPr>
        <w:spacing w:before="120" w:after="120"/>
        <w:rPr>
          <w:rFonts w:ascii="Oxfam TSTAR PRO" w:hAnsi="Oxfam TSTAR PRO" w:cs="Arial"/>
          <w:b/>
          <w:lang w:val="fr-CA"/>
        </w:rPr>
      </w:pPr>
      <w:r w:rsidRPr="00B16584">
        <w:rPr>
          <w:rFonts w:ascii="Oxfam TSTAR PRO" w:hAnsi="Oxfam TSTAR PRO" w:cs="Arial"/>
          <w:b/>
          <w:lang w:val="fr-CA"/>
        </w:rPr>
        <w:t>INSTRUCTION</w:t>
      </w:r>
    </w:p>
    <w:p w:rsidR="00E32B10" w:rsidRPr="00B16584" w:rsidRDefault="00E32B10" w:rsidP="00E32B10">
      <w:pPr>
        <w:pStyle w:val="PR1"/>
        <w:numPr>
          <w:ilvl w:val="4"/>
          <w:numId w:val="28"/>
        </w:numPr>
        <w:rPr>
          <w:rFonts w:ascii="Oxfam TSTAR PRO" w:hAnsi="Oxfam TSTAR PRO"/>
          <w:szCs w:val="24"/>
          <w:lang w:val="fr-FR"/>
        </w:rPr>
      </w:pPr>
      <w:r w:rsidRPr="00B16584">
        <w:rPr>
          <w:rFonts w:ascii="Oxfam TSTAR PRO" w:hAnsi="Oxfam TSTAR PRO"/>
          <w:szCs w:val="24"/>
          <w:lang w:val="fr-FR"/>
        </w:rPr>
        <w:t xml:space="preserve">Un installateur formé en usine montrera à l’équipe de maintenance du propriétaire le fonctionnement correct et les exigences d’entretien de l’équipement, y compris la maintenance extérieure. </w:t>
      </w:r>
    </w:p>
    <w:p w:rsidR="00E32B10" w:rsidRPr="00B16584" w:rsidRDefault="00E32B10" w:rsidP="00E32B10">
      <w:pPr>
        <w:rPr>
          <w:rFonts w:ascii="Oxfam TSTAR PRO" w:hAnsi="Oxfam TSTAR PRO"/>
          <w:szCs w:val="24"/>
          <w:lang w:val="fr-FR"/>
        </w:rPr>
      </w:pPr>
    </w:p>
    <w:p w:rsidR="00E32B10" w:rsidRPr="00B16584" w:rsidRDefault="00E32B10" w:rsidP="00E32B10">
      <w:pPr>
        <w:keepNext w:val="0"/>
        <w:numPr>
          <w:ilvl w:val="1"/>
          <w:numId w:val="13"/>
        </w:numPr>
        <w:spacing w:before="120" w:after="120"/>
        <w:rPr>
          <w:rFonts w:ascii="Oxfam TSTAR PRO" w:hAnsi="Oxfam TSTAR PRO" w:cs="Arial"/>
          <w:b/>
          <w:lang w:val="fr-CA"/>
        </w:rPr>
      </w:pPr>
      <w:r w:rsidRPr="00B16584">
        <w:rPr>
          <w:rFonts w:ascii="Oxfam TSTAR PRO" w:hAnsi="Oxfam TSTAR PRO" w:cs="Arial"/>
          <w:b/>
          <w:lang w:val="fr-CA"/>
        </w:rPr>
        <w:t>NETTOYAGE</w:t>
      </w:r>
    </w:p>
    <w:p w:rsidR="00E32B10" w:rsidRPr="00B16584" w:rsidRDefault="00E32B10" w:rsidP="00E32B10">
      <w:pPr>
        <w:pStyle w:val="PR1"/>
        <w:numPr>
          <w:ilvl w:val="4"/>
          <w:numId w:val="29"/>
        </w:numPr>
        <w:rPr>
          <w:rFonts w:ascii="Oxfam TSTAR PRO" w:hAnsi="Oxfam TSTAR PRO"/>
          <w:szCs w:val="24"/>
          <w:lang w:val="fr-FR"/>
        </w:rPr>
      </w:pPr>
      <w:r w:rsidRPr="00B16584">
        <w:rPr>
          <w:rFonts w:ascii="Oxfam TSTAR PRO" w:hAnsi="Oxfam TSTAR PRO"/>
          <w:szCs w:val="24"/>
          <w:lang w:val="fr-FR"/>
        </w:rPr>
        <w:t>Nettoyer soigneusement le portillon de sécurité et la zone après installation pour enlever l’excès de produit de calfeutrage, la saleté et les étiquettes.</w:t>
      </w:r>
    </w:p>
    <w:p w:rsidR="00E32B10" w:rsidRPr="00B16584" w:rsidRDefault="00E32B10" w:rsidP="00E32B10">
      <w:pPr>
        <w:rPr>
          <w:rFonts w:ascii="Oxfam TSTAR PRO" w:hAnsi="Oxfam TSTAR PRO"/>
          <w:szCs w:val="24"/>
          <w:lang w:val="fr-FR"/>
        </w:rPr>
      </w:pPr>
    </w:p>
    <w:p w:rsidR="00E32B10" w:rsidRPr="00B16584" w:rsidRDefault="00E32B10" w:rsidP="00E32B10">
      <w:pPr>
        <w:keepNext w:val="0"/>
        <w:numPr>
          <w:ilvl w:val="1"/>
          <w:numId w:val="13"/>
        </w:numPr>
        <w:spacing w:before="120" w:after="120"/>
        <w:rPr>
          <w:rFonts w:ascii="Oxfam TSTAR PRO" w:hAnsi="Oxfam TSTAR PRO" w:cs="Arial"/>
          <w:b/>
          <w:lang w:val="fr-CA"/>
        </w:rPr>
      </w:pPr>
      <w:r w:rsidRPr="00B16584">
        <w:rPr>
          <w:rFonts w:ascii="Oxfam TSTAR PRO" w:hAnsi="Oxfam TSTAR PRO" w:cs="Arial"/>
          <w:b/>
          <w:lang w:val="fr-CA"/>
        </w:rPr>
        <w:t>MAINTENANCE</w:t>
      </w:r>
    </w:p>
    <w:p w:rsidR="00E32B10" w:rsidRPr="00B16584" w:rsidRDefault="00E32B10" w:rsidP="00E32B10">
      <w:pPr>
        <w:pStyle w:val="PR1"/>
        <w:numPr>
          <w:ilvl w:val="4"/>
          <w:numId w:val="30"/>
        </w:numPr>
        <w:rPr>
          <w:rFonts w:ascii="Oxfam TSTAR PRO" w:hAnsi="Oxfam TSTAR PRO"/>
          <w:szCs w:val="24"/>
          <w:lang w:val="fr-FR"/>
        </w:rPr>
      </w:pPr>
      <w:r w:rsidRPr="00B16584">
        <w:rPr>
          <w:rFonts w:ascii="Oxfam TSTAR PRO" w:hAnsi="Oxfam TSTAR PRO"/>
          <w:szCs w:val="24"/>
          <w:lang w:val="fr-FR"/>
        </w:rPr>
        <w:t>Assurer la maintenance de l’équipement en respectant les instructions du fabricant.</w:t>
      </w:r>
    </w:p>
    <w:p w:rsidR="00E32B10" w:rsidRPr="00B16584" w:rsidRDefault="00E32B10" w:rsidP="00E32B10">
      <w:pPr>
        <w:rPr>
          <w:rFonts w:ascii="Oxfam TSTAR PRO" w:hAnsi="Oxfam TSTAR PRO"/>
          <w:szCs w:val="24"/>
          <w:lang w:val="fr-FR"/>
        </w:rPr>
      </w:pPr>
    </w:p>
    <w:p w:rsidR="00E32B10" w:rsidRPr="00B16584" w:rsidRDefault="00E32B10" w:rsidP="00E32B10">
      <w:pPr>
        <w:rPr>
          <w:rFonts w:ascii="Oxfam TSTAR PRO" w:hAnsi="Oxfam TSTAR PRO"/>
          <w:szCs w:val="24"/>
          <w:lang w:val="fr-FR"/>
        </w:rPr>
      </w:pPr>
    </w:p>
    <w:p w:rsidR="00E32B10" w:rsidRPr="00B16584" w:rsidRDefault="00E32B10" w:rsidP="00E32B10">
      <w:pPr>
        <w:rPr>
          <w:rFonts w:ascii="Oxfam TSTAR PRO" w:hAnsi="Oxfam TSTAR PRO"/>
          <w:b/>
          <w:szCs w:val="24"/>
          <w:lang w:val="fr-FR"/>
        </w:rPr>
      </w:pPr>
      <w:proofErr w:type="spellStart"/>
      <w:r w:rsidRPr="00B16584">
        <w:rPr>
          <w:rFonts w:ascii="Oxfam TSTAR PRO" w:hAnsi="Oxfam TSTAR PRO"/>
          <w:b/>
          <w:sz w:val="18"/>
          <w:szCs w:val="18"/>
          <w:lang w:val="fr-FR"/>
        </w:rPr>
        <w:t>Automatic</w:t>
      </w:r>
      <w:proofErr w:type="spellEnd"/>
      <w:r w:rsidRPr="00B16584">
        <w:rPr>
          <w:rFonts w:ascii="Oxfam TSTAR PRO" w:hAnsi="Oxfam TSTAR PRO"/>
          <w:b/>
          <w:sz w:val="18"/>
          <w:szCs w:val="18"/>
          <w:lang w:val="fr-FR"/>
        </w:rPr>
        <w:t xml:space="preserve"> </w:t>
      </w:r>
      <w:proofErr w:type="spellStart"/>
      <w:r w:rsidRPr="00B16584">
        <w:rPr>
          <w:rFonts w:ascii="Oxfam TSTAR PRO" w:hAnsi="Oxfam TSTAR PRO"/>
          <w:b/>
          <w:sz w:val="18"/>
          <w:szCs w:val="18"/>
          <w:lang w:val="fr-FR"/>
        </w:rPr>
        <w:t>Systems</w:t>
      </w:r>
      <w:proofErr w:type="spellEnd"/>
      <w:r w:rsidRPr="00B16584">
        <w:rPr>
          <w:rFonts w:ascii="Oxfam TSTAR PRO" w:hAnsi="Oxfam TSTAR PRO"/>
          <w:b/>
          <w:sz w:val="18"/>
          <w:szCs w:val="18"/>
          <w:lang w:val="fr-FR"/>
        </w:rPr>
        <w:t xml:space="preserve"> se réserve le droit de modifier ces spécifications à tout moment sans avis préalable</w:t>
      </w:r>
      <w:r w:rsidRPr="00B16584">
        <w:rPr>
          <w:rFonts w:ascii="Oxfam TSTAR PRO" w:hAnsi="Oxfam TSTAR PRO"/>
          <w:b/>
          <w:szCs w:val="24"/>
          <w:lang w:val="fr-FR"/>
        </w:rPr>
        <w:t>.</w:t>
      </w:r>
    </w:p>
    <w:p w:rsidR="00E32B10" w:rsidRPr="00B16584" w:rsidRDefault="00E32B10" w:rsidP="00E32B10">
      <w:pPr>
        <w:widowControl w:val="0"/>
        <w:autoSpaceDE w:val="0"/>
        <w:autoSpaceDN w:val="0"/>
        <w:adjustRightInd w:val="0"/>
        <w:rPr>
          <w:rFonts w:ascii="Oxfam TSTAR PRO" w:hAnsi="Oxfam TSTAR PRO"/>
          <w:szCs w:val="24"/>
          <w:lang w:val="fr-FR"/>
        </w:rPr>
      </w:pPr>
    </w:p>
    <w:p w:rsidR="00422B7B" w:rsidRPr="00B16584" w:rsidRDefault="00E32B10" w:rsidP="00E32B10">
      <w:pPr>
        <w:widowControl w:val="0"/>
        <w:autoSpaceDE w:val="0"/>
        <w:autoSpaceDN w:val="0"/>
        <w:adjustRightInd w:val="0"/>
        <w:jc w:val="center"/>
        <w:rPr>
          <w:rFonts w:ascii="Oxfam TSTAR PRO" w:hAnsi="Oxfam TSTAR PRO" w:cs="Arial"/>
          <w:lang w:val="fr-CA"/>
        </w:rPr>
      </w:pPr>
      <w:r w:rsidRPr="00B16584">
        <w:rPr>
          <w:rFonts w:ascii="Oxfam TSTAR PRO" w:hAnsi="Oxfam TSTAR PRO" w:cs="Arial"/>
          <w:sz w:val="20"/>
          <w:lang w:val="fr-CA"/>
        </w:rPr>
        <w:t>FIN DE SECTION</w:t>
      </w:r>
    </w:p>
    <w:p w:rsidR="00422B7B" w:rsidRPr="00B16584" w:rsidRDefault="00422B7B" w:rsidP="00422B7B">
      <w:pPr>
        <w:pStyle w:val="PR3"/>
        <w:numPr>
          <w:ilvl w:val="0"/>
          <w:numId w:val="0"/>
        </w:numPr>
        <w:ind w:left="2016"/>
        <w:rPr>
          <w:rFonts w:ascii="Oxfam TSTAR PRO" w:hAnsi="Oxfam TSTAR PRO"/>
          <w:lang w:val="fr-CA"/>
        </w:rPr>
      </w:pPr>
    </w:p>
    <w:sectPr w:rsidR="00422B7B" w:rsidRPr="00B16584" w:rsidSect="00EF2F20">
      <w:footnotePr>
        <w:numRestart w:val="eachPage"/>
      </w:footnotePr>
      <w:endnotePr>
        <w:numFmt w:val="decimal"/>
      </w:endnotePr>
      <w:pgSz w:w="12240" w:h="15840" w:code="119"/>
      <w:pgMar w:top="1440" w:right="1440" w:bottom="7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E4F" w:rsidRDefault="00687E4F">
      <w:r>
        <w:separator/>
      </w:r>
    </w:p>
  </w:endnote>
  <w:endnote w:type="continuationSeparator" w:id="0">
    <w:p w:rsidR="00687E4F" w:rsidRDefault="0068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xfam TSTAR PRO">
    <w:altName w:val="Arial"/>
    <w:panose1 w:val="02000806030000020004"/>
    <w:charset w:val="00"/>
    <w:family w:val="modern"/>
    <w:notTrueType/>
    <w:pitch w:val="variable"/>
    <w:sig w:usb0="800002AF" w:usb1="5000204A"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Oxfam TSTAR PRO Light">
    <w:altName w:val="Arial"/>
    <w:panose1 w:val="02000806030000020004"/>
    <w:charset w:val="00"/>
    <w:family w:val="modern"/>
    <w:notTrueType/>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4F" w:rsidRDefault="00B16584">
    <w:pPr>
      <w:pStyle w:val="Pieddepage"/>
    </w:pPr>
    <w:r w:rsidRPr="00B16584">
      <w:rPr>
        <w:noProof/>
        <w:lang w:val="fr-CA" w:eastAsia="fr-CA"/>
      </w:rPr>
      <mc:AlternateContent>
        <mc:Choice Requires="wps">
          <w:drawing>
            <wp:anchor distT="45720" distB="45720" distL="114300" distR="114300" simplePos="0" relativeHeight="251674112" behindDoc="0" locked="0" layoutInCell="1" allowOverlap="1" wp14:anchorId="55DD5BF4" wp14:editId="281D86E5">
              <wp:simplePos x="0" y="0"/>
              <wp:positionH relativeFrom="page">
                <wp:posOffset>4235320</wp:posOffset>
              </wp:positionH>
              <wp:positionV relativeFrom="bottomMargin">
                <wp:posOffset>112825</wp:posOffset>
              </wp:positionV>
              <wp:extent cx="3132000" cy="407670"/>
              <wp:effectExtent l="0" t="0" r="0" b="0"/>
              <wp:wrapNone/>
              <wp:docPr id="2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000" cy="4076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16584" w:rsidRPr="00F718F5" w:rsidRDefault="00FD7A1B" w:rsidP="00B16584">
                          <w:pPr>
                            <w:rPr>
                              <w:rFonts w:ascii="Oxfam TSTAR PRO" w:hAnsi="Oxfam TSTAR PRO"/>
                            </w:rPr>
                          </w:pPr>
                          <w:hyperlink r:id="rId1">
                            <w:r w:rsidR="00B16584" w:rsidRPr="00F718F5">
                              <w:rPr>
                                <w:rFonts w:ascii="Oxfam TSTAR PRO" w:hAnsi="Oxfam TSTAR PRO"/>
                                <w:color w:val="ED1C24"/>
                                <w:sz w:val="36"/>
                                <w:szCs w:val="36"/>
                              </w:rPr>
                              <w:t>www.automatic-systems.c</w:t>
                            </w:r>
                          </w:hyperlink>
                          <w:r w:rsidR="003269AC">
                            <w:rPr>
                              <w:rFonts w:ascii="Oxfam TSTAR PRO" w:hAnsi="Oxfam TSTAR PRO"/>
                              <w:color w:val="ED1C24"/>
                              <w:sz w:val="36"/>
                              <w:szCs w:val="36"/>
                            </w:rPr>
                            <w:t>a</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5DD5BF4" id="_x0000_t202" coordsize="21600,21600" o:spt="202" path="m,l,21600r21600,l21600,xe">
              <v:stroke joinstyle="miter"/>
              <v:path gradientshapeok="t" o:connecttype="rect"/>
            </v:shapetype>
            <v:shape id="Text Box 286" o:spid="_x0000_s1029" type="#_x0000_t202" style="position:absolute;margin-left:333.5pt;margin-top:8.9pt;width:246.6pt;height:32.1pt;z-index:251674112;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" stroked="f" strokecolor="white">
              <v:textbox style="mso-fit-shape-to-text:t" inset=",0,,0">
                <w:txbxContent>
                  <w:p w:rsidR="00B16584" w:rsidRPr="00F718F5" w:rsidRDefault="00FD7A1B" w:rsidP="00B16584">
                    <w:pPr>
                      <w:rPr>
                        <w:rFonts w:ascii="Oxfam TSTAR PRO" w:hAnsi="Oxfam TSTAR PRO"/>
                      </w:rPr>
                    </w:pPr>
                    <w:hyperlink r:id="rId2">
                      <w:r w:rsidR="00B16584" w:rsidRPr="00F718F5">
                        <w:rPr>
                          <w:rFonts w:ascii="Oxfam TSTAR PRO" w:hAnsi="Oxfam TSTAR PRO"/>
                          <w:color w:val="ED1C24"/>
                          <w:sz w:val="36"/>
                          <w:szCs w:val="36"/>
                        </w:rPr>
                        <w:t>www.automatic-systems.c</w:t>
                      </w:r>
                    </w:hyperlink>
                    <w:r w:rsidR="003269AC">
                      <w:rPr>
                        <w:rFonts w:ascii="Oxfam TSTAR PRO" w:hAnsi="Oxfam TSTAR PRO"/>
                        <w:color w:val="ED1C24"/>
                        <w:sz w:val="36"/>
                        <w:szCs w:val="36"/>
                      </w:rPr>
                      <w:t>a</w:t>
                    </w:r>
                  </w:p>
                </w:txbxContent>
              </v:textbox>
              <w10:wrap anchorx="page" anchory="margin"/>
            </v:shape>
          </w:pict>
        </mc:Fallback>
      </mc:AlternateContent>
    </w:r>
    <w:r w:rsidRPr="00B16584">
      <w:rPr>
        <w:noProof/>
        <w:lang w:val="fr-CA" w:eastAsia="fr-CA"/>
      </w:rPr>
      <mc:AlternateContent>
        <mc:Choice Requires="wps">
          <w:drawing>
            <wp:anchor distT="45720" distB="45720" distL="114300" distR="114300" simplePos="0" relativeHeight="251675136" behindDoc="1" locked="0" layoutInCell="1" allowOverlap="1" wp14:anchorId="3CA9C7E1" wp14:editId="5865C74C">
              <wp:simplePos x="0" y="0"/>
              <wp:positionH relativeFrom="margin">
                <wp:posOffset>-533400</wp:posOffset>
              </wp:positionH>
              <wp:positionV relativeFrom="margin">
                <wp:posOffset>8160385</wp:posOffset>
              </wp:positionV>
              <wp:extent cx="3855085" cy="360045"/>
              <wp:effectExtent l="0" t="0" r="0" b="1905"/>
              <wp:wrapNone/>
              <wp:docPr id="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085" cy="36004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16584" w:rsidRPr="00946AD7" w:rsidRDefault="00B16584" w:rsidP="00B16584">
                          <w:pPr>
                            <w:rPr>
                              <w:rFonts w:ascii="Oxfam TSTAR PRO" w:hAnsi="Oxfam TSTAR PRO"/>
                              <w:color w:val="231F20"/>
                              <w:sz w:val="12"/>
                              <w:lang w:val="fr-CA"/>
                            </w:rPr>
                          </w:pPr>
                          <w:r w:rsidRPr="00946AD7">
                            <w:rPr>
                              <w:rFonts w:ascii="Oxfam TSTAR PRO" w:hAnsi="Oxfam TSTAR PRO"/>
                              <w:color w:val="231F20"/>
                              <w:sz w:val="12"/>
                              <w:lang w:val="fr-CA"/>
                            </w:rPr>
                            <w:t xml:space="preserve">Dans un souci constant d’intégration des derniers développements technologiques, </w:t>
                          </w:r>
                          <w:proofErr w:type="spellStart"/>
                          <w:r w:rsidRPr="00946AD7">
                            <w:rPr>
                              <w:rFonts w:ascii="Oxfam TSTAR PRO" w:hAnsi="Oxfam TSTAR PRO"/>
                              <w:color w:val="231F20"/>
                              <w:sz w:val="12"/>
                              <w:lang w:val="fr-CA"/>
                            </w:rPr>
                            <w:t>Automatic</w:t>
                          </w:r>
                          <w:proofErr w:type="spellEnd"/>
                          <w:r w:rsidRPr="00946AD7">
                            <w:rPr>
                              <w:rFonts w:ascii="Oxfam TSTAR PRO" w:hAnsi="Oxfam TSTAR PRO"/>
                              <w:color w:val="231F20"/>
                              <w:sz w:val="12"/>
                              <w:lang w:val="fr-CA"/>
                            </w:rPr>
                            <w:t xml:space="preserve"> </w:t>
                          </w:r>
                          <w:proofErr w:type="spellStart"/>
                          <w:r w:rsidRPr="00946AD7">
                            <w:rPr>
                              <w:rFonts w:ascii="Oxfam TSTAR PRO" w:hAnsi="Oxfam TSTAR PRO"/>
                              <w:color w:val="231F20"/>
                              <w:sz w:val="12"/>
                              <w:lang w:val="fr-CA"/>
                            </w:rPr>
                            <w:t>Systems</w:t>
                          </w:r>
                          <w:proofErr w:type="spellEnd"/>
                          <w:r w:rsidRPr="00946AD7">
                            <w:rPr>
                              <w:rFonts w:ascii="Oxfam TSTAR PRO" w:hAnsi="Oxfam TSTAR PRO"/>
                              <w:color w:val="231F20"/>
                              <w:sz w:val="12"/>
                              <w:lang w:val="fr-CA"/>
                            </w:rPr>
                            <w:t xml:space="preserve"> se réserve le droit d’actualiser cette fiche à tout moment et d’en modifier l’information sans préavis.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9C7E1" id="Text Box 287" o:spid="_x0000_s1030" type="#_x0000_t202" style="position:absolute;margin-left:-42pt;margin-top:642.55pt;width:303.55pt;height:28.35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" stroked="f" strokecolor="white">
              <v:textbox>
                <w:txbxContent>
                  <w:p w:rsidR="00B16584" w:rsidRPr="00946AD7" w:rsidRDefault="00B16584" w:rsidP="00B16584">
                    <w:pPr>
                      <w:rPr>
                        <w:rFonts w:ascii="Oxfam TSTAR PRO" w:hAnsi="Oxfam TSTAR PRO"/>
                        <w:color w:val="231F20"/>
                        <w:sz w:val="12"/>
                        <w:lang w:val="fr-CA"/>
                      </w:rPr>
                    </w:pPr>
                    <w:r w:rsidRPr="00946AD7">
                      <w:rPr>
                        <w:rFonts w:ascii="Oxfam TSTAR PRO" w:hAnsi="Oxfam TSTAR PRO"/>
                        <w:color w:val="231F20"/>
                        <w:sz w:val="12"/>
                        <w:lang w:val="fr-CA"/>
                      </w:rPr>
                      <w:t xml:space="preserve">Dans un souci constant d’intégration des derniers développements technologiques, </w:t>
                    </w:r>
                    <w:proofErr w:type="spellStart"/>
                    <w:r w:rsidRPr="00946AD7">
                      <w:rPr>
                        <w:rFonts w:ascii="Oxfam TSTAR PRO" w:hAnsi="Oxfam TSTAR PRO"/>
                        <w:color w:val="231F20"/>
                        <w:sz w:val="12"/>
                        <w:lang w:val="fr-CA"/>
                      </w:rPr>
                      <w:t>Automatic</w:t>
                    </w:r>
                    <w:proofErr w:type="spellEnd"/>
                    <w:r w:rsidRPr="00946AD7">
                      <w:rPr>
                        <w:rFonts w:ascii="Oxfam TSTAR PRO" w:hAnsi="Oxfam TSTAR PRO"/>
                        <w:color w:val="231F20"/>
                        <w:sz w:val="12"/>
                        <w:lang w:val="fr-CA"/>
                      </w:rPr>
                      <w:t xml:space="preserve"> </w:t>
                    </w:r>
                    <w:proofErr w:type="spellStart"/>
                    <w:r w:rsidRPr="00946AD7">
                      <w:rPr>
                        <w:rFonts w:ascii="Oxfam TSTAR PRO" w:hAnsi="Oxfam TSTAR PRO"/>
                        <w:color w:val="231F20"/>
                        <w:sz w:val="12"/>
                        <w:lang w:val="fr-CA"/>
                      </w:rPr>
                      <w:t>Systems</w:t>
                    </w:r>
                    <w:proofErr w:type="spellEnd"/>
                    <w:r w:rsidRPr="00946AD7">
                      <w:rPr>
                        <w:rFonts w:ascii="Oxfam TSTAR PRO" w:hAnsi="Oxfam TSTAR PRO"/>
                        <w:color w:val="231F20"/>
                        <w:sz w:val="12"/>
                        <w:lang w:val="fr-CA"/>
                      </w:rPr>
                      <w:t xml:space="preserve"> se réserve le droit d’actualiser cette fiche à tout moment et d’en modifier l’information sans préavis.</w:t>
                    </w:r>
                  </w:p>
                </w:txbxContent>
              </v:textbox>
              <w10:wrap anchorx="margin" anchory="margin"/>
            </v:shape>
          </w:pict>
        </mc:Fallback>
      </mc:AlternateContent>
    </w:r>
    <w:r w:rsidR="005C6067">
      <w:rPr>
        <w:noProof/>
        <w:lang w:val="fr-CA" w:eastAsia="fr-CA"/>
      </w:rPr>
      <mc:AlternateContent>
        <mc:Choice Requires="wps">
          <w:drawing>
            <wp:anchor distT="0" distB="0" distL="114300" distR="114300" simplePos="0" relativeHeight="251660800" behindDoc="0" locked="0" layoutInCell="1" allowOverlap="1">
              <wp:simplePos x="0" y="0"/>
              <wp:positionH relativeFrom="column">
                <wp:posOffset>5701445</wp:posOffset>
              </wp:positionH>
              <wp:positionV relativeFrom="paragraph">
                <wp:posOffset>-105825</wp:posOffset>
              </wp:positionV>
              <wp:extent cx="304800" cy="230505"/>
              <wp:effectExtent l="1905"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05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E4F" w:rsidRDefault="002C22E5" w:rsidP="003B0735">
                          <w:pPr>
                            <w:autoSpaceDE w:val="0"/>
                            <w:autoSpaceDN w:val="0"/>
                            <w:adjustRightInd w:val="0"/>
                            <w:jc w:val="center"/>
                            <w:rPr>
                              <w:rFonts w:ascii="Arial" w:hAnsi="Arial" w:cs="Arial"/>
                              <w:b/>
                              <w:bCs/>
                              <w:color w:val="FFFFFF"/>
                              <w:sz w:val="28"/>
                              <w:szCs w:val="28"/>
                            </w:rPr>
                          </w:pPr>
                          <w:r>
                            <w:rPr>
                              <w:rStyle w:val="Numrodepage"/>
                            </w:rPr>
                            <w:fldChar w:fldCharType="begin"/>
                          </w:r>
                          <w:r w:rsidR="00687E4F">
                            <w:rPr>
                              <w:rStyle w:val="Numrodepage"/>
                            </w:rPr>
                            <w:instrText xml:space="preserve"> PAGE </w:instrText>
                          </w:r>
                          <w:r>
                            <w:rPr>
                              <w:rStyle w:val="Numrodepage"/>
                            </w:rPr>
                            <w:fldChar w:fldCharType="separate"/>
                          </w:r>
                          <w:r w:rsidR="00677200">
                            <w:rPr>
                              <w:rStyle w:val="Numrodepage"/>
                              <w:noProof/>
                            </w:rPr>
                            <w:t>3</w:t>
                          </w:r>
                          <w:r>
                            <w:rPr>
                              <w:rStyle w:val="Numrodepage"/>
                            </w:rPr>
                            <w:fldChar w:fldCharType="end"/>
                          </w:r>
                          <w:r w:rsidR="00687E4F">
                            <w:rPr>
                              <w:rStyle w:val="Numrodepage"/>
                            </w:rPr>
                            <w:t>/</w:t>
                          </w:r>
                          <w:r>
                            <w:rPr>
                              <w:rStyle w:val="Numrodepage"/>
                            </w:rPr>
                            <w:fldChar w:fldCharType="begin"/>
                          </w:r>
                          <w:r w:rsidR="00687E4F">
                            <w:rPr>
                              <w:rStyle w:val="Numrodepage"/>
                            </w:rPr>
                            <w:instrText xml:space="preserve"> NUMPAGES </w:instrText>
                          </w:r>
                          <w:r>
                            <w:rPr>
                              <w:rStyle w:val="Numrodepage"/>
                            </w:rPr>
                            <w:fldChar w:fldCharType="separate"/>
                          </w:r>
                          <w:r w:rsidR="00677200">
                            <w:rPr>
                              <w:rStyle w:val="Numrodepage"/>
                              <w:noProof/>
                            </w:rPr>
                            <w:t>9</w:t>
                          </w:r>
                          <w:r>
                            <w:rPr>
                              <w:rStyle w:val="Numrodepage"/>
                            </w:rPr>
                            <w:fldChar w:fldCharType="end"/>
                          </w:r>
                          <w:r w:rsidR="00687E4F">
                            <w:rPr>
                              <w:rFonts w:ascii="Arial" w:hAnsi="Arial" w:cs="Arial"/>
                              <w:b/>
                              <w:bCs/>
                              <w:color w:val="FFFFFF"/>
                              <w:sz w:val="28"/>
                              <w:szCs w:val="28"/>
                            </w:rPr>
                            <w:t>g Specifications</w:t>
                          </w:r>
                        </w:p>
                        <w:p w:rsidR="00687E4F" w:rsidRDefault="00687E4F" w:rsidP="003B0735">
                          <w:pPr>
                            <w:autoSpaceDE w:val="0"/>
                            <w:autoSpaceDN w:val="0"/>
                            <w:adjustRightInd w:val="0"/>
                            <w:jc w:val="center"/>
                            <w:rPr>
                              <w:rFonts w:ascii="Arial" w:hAnsi="Arial" w:cs="Arial"/>
                              <w:b/>
                              <w:bCs/>
                              <w:color w:val="FFFFFF"/>
                              <w:sz w:val="28"/>
                              <w:szCs w:val="28"/>
                            </w:rPr>
                          </w:pPr>
                          <w:r>
                            <w:rPr>
                              <w:rFonts w:ascii="Arial" w:hAnsi="Arial" w:cs="Arial"/>
                              <w:b/>
                              <w:bCs/>
                              <w:color w:val="FFFFFF"/>
                              <w:sz w:val="28"/>
                              <w:szCs w:val="28"/>
                            </w:rPr>
                            <w:t>NAM-SL9x0-ES-EN-A / 081209</w:t>
                          </w:r>
                        </w:p>
                        <w:p w:rsidR="00687E4F" w:rsidRPr="00566053" w:rsidRDefault="00687E4F" w:rsidP="003B0735">
                          <w:pPr>
                            <w:autoSpaceDE w:val="0"/>
                            <w:autoSpaceDN w:val="0"/>
                            <w:adjustRightInd w:val="0"/>
                            <w:jc w:val="center"/>
                            <w:rPr>
                              <w:rFonts w:ascii="Arial" w:hAnsi="Arial" w:cs="Arial"/>
                              <w:b/>
                              <w:bCs/>
                              <w:color w:val="FFFFFF"/>
                              <w:sz w:val="28"/>
                              <w:szCs w:val="28"/>
                            </w:rPr>
                          </w:pPr>
                        </w:p>
                      </w:txbxContent>
                    </wps:txbx>
                    <wps:bodyPr rot="0" vert="horz" wrap="square" lIns="39600" tIns="41029" rIns="39600" bIns="41029"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margin-left:448.95pt;margin-top:-8.35pt;width:24pt;height:1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" filled="f" fillcolor="#bbe0e3" stroked="f">
              <v:textbox inset="1.1mm,1.1397mm,1.1mm,1.1397mm">
                <w:txbxContent>
                  <w:p w:rsidR="00687E4F" w:rsidRDefault="002C22E5" w:rsidP="003B0735">
                    <w:pPr>
                      <w:autoSpaceDE w:val="0"/>
                      <w:autoSpaceDN w:val="0"/>
                      <w:adjustRightInd w:val="0"/>
                      <w:jc w:val="center"/>
                      <w:rPr>
                        <w:rFonts w:ascii="Arial" w:hAnsi="Arial" w:cs="Arial"/>
                        <w:b/>
                        <w:bCs/>
                        <w:color w:val="FFFFFF"/>
                        <w:sz w:val="28"/>
                        <w:szCs w:val="28"/>
                      </w:rPr>
                    </w:pPr>
                    <w:r>
                      <w:rPr>
                        <w:rStyle w:val="Numrodepage"/>
                      </w:rPr>
                      <w:fldChar w:fldCharType="begin"/>
                    </w:r>
                    <w:r w:rsidR="00687E4F">
                      <w:rPr>
                        <w:rStyle w:val="Numrodepage"/>
                      </w:rPr>
                      <w:instrText xml:space="preserve"> PAGE </w:instrText>
                    </w:r>
                    <w:r>
                      <w:rPr>
                        <w:rStyle w:val="Numrodepage"/>
                      </w:rPr>
                      <w:fldChar w:fldCharType="separate"/>
                    </w:r>
                    <w:r w:rsidR="00677200">
                      <w:rPr>
                        <w:rStyle w:val="Numrodepage"/>
                        <w:noProof/>
                      </w:rPr>
                      <w:t>3</w:t>
                    </w:r>
                    <w:r>
                      <w:rPr>
                        <w:rStyle w:val="Numrodepage"/>
                      </w:rPr>
                      <w:fldChar w:fldCharType="end"/>
                    </w:r>
                    <w:r w:rsidR="00687E4F">
                      <w:rPr>
                        <w:rStyle w:val="Numrodepage"/>
                      </w:rPr>
                      <w:t>/</w:t>
                    </w:r>
                    <w:r>
                      <w:rPr>
                        <w:rStyle w:val="Numrodepage"/>
                      </w:rPr>
                      <w:fldChar w:fldCharType="begin"/>
                    </w:r>
                    <w:r w:rsidR="00687E4F">
                      <w:rPr>
                        <w:rStyle w:val="Numrodepage"/>
                      </w:rPr>
                      <w:instrText xml:space="preserve"> NUMPAGES </w:instrText>
                    </w:r>
                    <w:r>
                      <w:rPr>
                        <w:rStyle w:val="Numrodepage"/>
                      </w:rPr>
                      <w:fldChar w:fldCharType="separate"/>
                    </w:r>
                    <w:r w:rsidR="00677200">
                      <w:rPr>
                        <w:rStyle w:val="Numrodepage"/>
                        <w:noProof/>
                      </w:rPr>
                      <w:t>9</w:t>
                    </w:r>
                    <w:r>
                      <w:rPr>
                        <w:rStyle w:val="Numrodepage"/>
                      </w:rPr>
                      <w:fldChar w:fldCharType="end"/>
                    </w:r>
                    <w:r w:rsidR="00687E4F">
                      <w:rPr>
                        <w:rFonts w:ascii="Arial" w:hAnsi="Arial" w:cs="Arial"/>
                        <w:b/>
                        <w:bCs/>
                        <w:color w:val="FFFFFF"/>
                        <w:sz w:val="28"/>
                        <w:szCs w:val="28"/>
                      </w:rPr>
                      <w:t>g Specifications</w:t>
                    </w:r>
                  </w:p>
                  <w:p w:rsidR="00687E4F" w:rsidRDefault="00687E4F" w:rsidP="003B0735">
                    <w:pPr>
                      <w:autoSpaceDE w:val="0"/>
                      <w:autoSpaceDN w:val="0"/>
                      <w:adjustRightInd w:val="0"/>
                      <w:jc w:val="center"/>
                      <w:rPr>
                        <w:rFonts w:ascii="Arial" w:hAnsi="Arial" w:cs="Arial"/>
                        <w:b/>
                        <w:bCs/>
                        <w:color w:val="FFFFFF"/>
                        <w:sz w:val="28"/>
                        <w:szCs w:val="28"/>
                      </w:rPr>
                    </w:pPr>
                    <w:r>
                      <w:rPr>
                        <w:rFonts w:ascii="Arial" w:hAnsi="Arial" w:cs="Arial"/>
                        <w:b/>
                        <w:bCs/>
                        <w:color w:val="FFFFFF"/>
                        <w:sz w:val="28"/>
                        <w:szCs w:val="28"/>
                      </w:rPr>
                      <w:t>NAM-SL9x0-ES-EN-A / 081209</w:t>
                    </w:r>
                  </w:p>
                  <w:p w:rsidR="00687E4F" w:rsidRPr="00566053" w:rsidRDefault="00687E4F" w:rsidP="003B0735">
                    <w:pPr>
                      <w:autoSpaceDE w:val="0"/>
                      <w:autoSpaceDN w:val="0"/>
                      <w:adjustRightInd w:val="0"/>
                      <w:jc w:val="center"/>
                      <w:rPr>
                        <w:rFonts w:ascii="Arial" w:hAnsi="Arial" w:cs="Arial"/>
                        <w:b/>
                        <w:bCs/>
                        <w:color w:val="FFFFFF"/>
                        <w:sz w:val="28"/>
                        <w:szCs w:val="2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584" w:rsidRDefault="00B16584">
    <w:pPr>
      <w:pStyle w:val="Pieddepage"/>
    </w:pPr>
    <w:r>
      <w:rPr>
        <w:noProof/>
        <w:sz w:val="12"/>
        <w:lang w:val="fr-CA" w:eastAsia="fr-CA"/>
      </w:rPr>
      <mc:AlternateContent>
        <mc:Choice Requires="wps">
          <w:drawing>
            <wp:anchor distT="45720" distB="45720" distL="114300" distR="114300" simplePos="0" relativeHeight="251663872" behindDoc="0" locked="0" layoutInCell="1" allowOverlap="1" wp14:anchorId="63B737D9" wp14:editId="06E65A80">
              <wp:simplePos x="0" y="0"/>
              <wp:positionH relativeFrom="margin">
                <wp:posOffset>3580970</wp:posOffset>
              </wp:positionH>
              <wp:positionV relativeFrom="margin">
                <wp:posOffset>8612350</wp:posOffset>
              </wp:positionV>
              <wp:extent cx="3780790" cy="407670"/>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4076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16584" w:rsidRPr="003269AC" w:rsidRDefault="00FD7A1B" w:rsidP="00F718F5">
                          <w:pPr>
                            <w:rPr>
                              <w:rFonts w:ascii="Oxfam TSTAR PRO" w:hAnsi="Oxfam TSTAR PRO"/>
                              <w:color w:val="FF0000"/>
                            </w:rPr>
                          </w:pPr>
                          <w:hyperlink r:id="rId1" w:history="1">
                            <w:r w:rsidR="003269AC" w:rsidRPr="003269AC">
                              <w:rPr>
                                <w:rStyle w:val="Lienhypertexte"/>
                                <w:rFonts w:ascii="Oxfam TSTAR PRO" w:hAnsi="Oxfam TSTAR PRO"/>
                                <w:color w:val="FF0000"/>
                                <w:sz w:val="36"/>
                                <w:szCs w:val="36"/>
                                <w:u w:val="none"/>
                              </w:rPr>
                              <w:t>www.automatic-systems.ca</w:t>
                            </w:r>
                          </w:hyperlink>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3B737D9" id="_x0000_t202" coordsize="21600,21600" o:spt="202" path="m,l,21600r21600,l21600,xe">
              <v:stroke joinstyle="miter"/>
              <v:path gradientshapeok="t" o:connecttype="rect"/>
            </v:shapetype>
            <v:shape id="_x0000_s1033" type="#_x0000_t202" style="position:absolute;margin-left:281.95pt;margin-top:678.15pt;width:297.7pt;height:32.1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" stroked="f" strokecolor="white">
              <v:textbox style="mso-fit-shape-to-text:t" inset=",0,,0">
                <w:txbxContent>
                  <w:p w:rsidR="00B16584" w:rsidRPr="003269AC" w:rsidRDefault="00FD7A1B" w:rsidP="00F718F5">
                    <w:pPr>
                      <w:rPr>
                        <w:rFonts w:ascii="Oxfam TSTAR PRO" w:hAnsi="Oxfam TSTAR PRO"/>
                        <w:color w:val="FF0000"/>
                      </w:rPr>
                    </w:pPr>
                    <w:hyperlink r:id="rId2" w:history="1">
                      <w:r w:rsidR="003269AC" w:rsidRPr="003269AC">
                        <w:rPr>
                          <w:rStyle w:val="Lienhypertexte"/>
                          <w:rFonts w:ascii="Oxfam TSTAR PRO" w:hAnsi="Oxfam TSTAR PRO"/>
                          <w:color w:val="FF0000"/>
                          <w:sz w:val="36"/>
                          <w:szCs w:val="36"/>
                          <w:u w:val="none"/>
                        </w:rPr>
                        <w:t>www.automatic-systems.ca</w:t>
                      </w:r>
                    </w:hyperlink>
                  </w:p>
                </w:txbxContent>
              </v:textbox>
              <w10:wrap anchorx="margin" anchory="margin"/>
            </v:shape>
          </w:pict>
        </mc:Fallback>
      </mc:AlternateContent>
    </w:r>
    <w:r>
      <w:rPr>
        <w:noProof/>
        <w:lang w:val="fr-CA" w:eastAsia="fr-CA"/>
      </w:rPr>
      <mc:AlternateContent>
        <mc:Choice Requires="wps">
          <w:drawing>
            <wp:anchor distT="45720" distB="45720" distL="114300" distR="114300" simplePos="0" relativeHeight="251662848" behindDoc="1" locked="0" layoutInCell="1" allowOverlap="1" wp14:anchorId="640D3126" wp14:editId="69235844">
              <wp:simplePos x="0" y="0"/>
              <wp:positionH relativeFrom="margin">
                <wp:posOffset>-527060</wp:posOffset>
              </wp:positionH>
              <wp:positionV relativeFrom="margin">
                <wp:posOffset>8623165</wp:posOffset>
              </wp:positionV>
              <wp:extent cx="3855110" cy="360045"/>
              <wp:effectExtent l="0" t="0" r="0" b="1905"/>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110" cy="36004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16584" w:rsidRPr="00B16584" w:rsidRDefault="00B16584" w:rsidP="00F718F5">
                          <w:pPr>
                            <w:rPr>
                              <w:rFonts w:ascii="Oxfam TSTAR PRO" w:hAnsi="Oxfam TSTAR PRO"/>
                              <w:color w:val="231F20"/>
                              <w:sz w:val="12"/>
                              <w:lang w:val="fr-CA"/>
                            </w:rPr>
                          </w:pPr>
                          <w:r w:rsidRPr="00B16584">
                            <w:rPr>
                              <w:rFonts w:ascii="Oxfam TSTAR PRO" w:hAnsi="Oxfam TSTAR PRO"/>
                              <w:color w:val="231F20"/>
                              <w:sz w:val="12"/>
                              <w:lang w:val="fr-CA"/>
                            </w:rPr>
                            <w:t xml:space="preserve">Dans un souci constant d’intégration des derniers développements technologiques, </w:t>
                          </w:r>
                          <w:proofErr w:type="spellStart"/>
                          <w:r w:rsidRPr="00B16584">
                            <w:rPr>
                              <w:rFonts w:ascii="Oxfam TSTAR PRO" w:hAnsi="Oxfam TSTAR PRO"/>
                              <w:color w:val="231F20"/>
                              <w:sz w:val="12"/>
                              <w:lang w:val="fr-CA"/>
                            </w:rPr>
                            <w:t>Automatic</w:t>
                          </w:r>
                          <w:proofErr w:type="spellEnd"/>
                          <w:r w:rsidRPr="00B16584">
                            <w:rPr>
                              <w:rFonts w:ascii="Oxfam TSTAR PRO" w:hAnsi="Oxfam TSTAR PRO"/>
                              <w:color w:val="231F20"/>
                              <w:sz w:val="12"/>
                              <w:lang w:val="fr-CA"/>
                            </w:rPr>
                            <w:t xml:space="preserve"> </w:t>
                          </w:r>
                          <w:proofErr w:type="spellStart"/>
                          <w:r w:rsidRPr="00B16584">
                            <w:rPr>
                              <w:rFonts w:ascii="Oxfam TSTAR PRO" w:hAnsi="Oxfam TSTAR PRO"/>
                              <w:color w:val="231F20"/>
                              <w:sz w:val="12"/>
                              <w:lang w:val="fr-CA"/>
                            </w:rPr>
                            <w:t>Systems</w:t>
                          </w:r>
                          <w:proofErr w:type="spellEnd"/>
                          <w:r w:rsidRPr="00B16584">
                            <w:rPr>
                              <w:rFonts w:ascii="Oxfam TSTAR PRO" w:hAnsi="Oxfam TSTAR PRO"/>
                              <w:color w:val="231F20"/>
                              <w:sz w:val="12"/>
                              <w:lang w:val="fr-CA"/>
                            </w:rPr>
                            <w:t xml:space="preserve"> se réserve le droit d’actualiser cette fiche à tout moment et d’en modifier l’information sans préavis.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D3126" id="_x0000_s1034" type="#_x0000_t202" style="position:absolute;margin-left:-41.5pt;margin-top:679pt;width:303.55pt;height:28.3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" stroked="f" strokecolor="white">
              <v:textbox>
                <w:txbxContent>
                  <w:p w:rsidR="00B16584" w:rsidRPr="00B16584" w:rsidRDefault="00B16584" w:rsidP="00F718F5">
                    <w:pPr>
                      <w:rPr>
                        <w:rFonts w:ascii="Oxfam TSTAR PRO" w:hAnsi="Oxfam TSTAR PRO"/>
                        <w:color w:val="231F20"/>
                        <w:sz w:val="12"/>
                        <w:lang w:val="fr-CA"/>
                      </w:rPr>
                    </w:pPr>
                    <w:r w:rsidRPr="00B16584">
                      <w:rPr>
                        <w:rFonts w:ascii="Oxfam TSTAR PRO" w:hAnsi="Oxfam TSTAR PRO"/>
                        <w:color w:val="231F20"/>
                        <w:sz w:val="12"/>
                        <w:lang w:val="fr-CA"/>
                      </w:rPr>
                      <w:t xml:space="preserve">Dans un souci constant d’intégration des derniers développements technologiques, </w:t>
                    </w:r>
                    <w:proofErr w:type="spellStart"/>
                    <w:r w:rsidRPr="00B16584">
                      <w:rPr>
                        <w:rFonts w:ascii="Oxfam TSTAR PRO" w:hAnsi="Oxfam TSTAR PRO"/>
                        <w:color w:val="231F20"/>
                        <w:sz w:val="12"/>
                        <w:lang w:val="fr-CA"/>
                      </w:rPr>
                      <w:t>Automatic</w:t>
                    </w:r>
                    <w:proofErr w:type="spellEnd"/>
                    <w:r w:rsidRPr="00B16584">
                      <w:rPr>
                        <w:rFonts w:ascii="Oxfam TSTAR PRO" w:hAnsi="Oxfam TSTAR PRO"/>
                        <w:color w:val="231F20"/>
                        <w:sz w:val="12"/>
                        <w:lang w:val="fr-CA"/>
                      </w:rPr>
                      <w:t xml:space="preserve"> </w:t>
                    </w:r>
                    <w:proofErr w:type="spellStart"/>
                    <w:r w:rsidRPr="00B16584">
                      <w:rPr>
                        <w:rFonts w:ascii="Oxfam TSTAR PRO" w:hAnsi="Oxfam TSTAR PRO"/>
                        <w:color w:val="231F20"/>
                        <w:sz w:val="12"/>
                        <w:lang w:val="fr-CA"/>
                      </w:rPr>
                      <w:t>Systems</w:t>
                    </w:r>
                    <w:proofErr w:type="spellEnd"/>
                    <w:r w:rsidRPr="00B16584">
                      <w:rPr>
                        <w:rFonts w:ascii="Oxfam TSTAR PRO" w:hAnsi="Oxfam TSTAR PRO"/>
                        <w:color w:val="231F20"/>
                        <w:sz w:val="12"/>
                        <w:lang w:val="fr-CA"/>
                      </w:rPr>
                      <w:t xml:space="preserve"> se réserve le droit d’actualiser cette fiche à tout moment et d’en modifier l’information sans préavis.</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E4F" w:rsidRDefault="00687E4F">
      <w:r>
        <w:separator/>
      </w:r>
    </w:p>
  </w:footnote>
  <w:footnote w:type="continuationSeparator" w:id="0">
    <w:p w:rsidR="00687E4F" w:rsidRDefault="00687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4F" w:rsidRDefault="00B16584">
    <w:pPr>
      <w:pStyle w:val="En-tte"/>
    </w:pPr>
    <w:r w:rsidRPr="00B16584">
      <w:rPr>
        <w:noProof/>
        <w:lang w:val="fr-CA" w:eastAsia="fr-CA"/>
      </w:rPr>
      <mc:AlternateContent>
        <mc:Choice Requires="wps">
          <w:drawing>
            <wp:anchor distT="0" distB="0" distL="114300" distR="114300" simplePos="0" relativeHeight="251671040" behindDoc="1" locked="0" layoutInCell="1" allowOverlap="1" wp14:anchorId="10BC0A96" wp14:editId="18EEE64D">
              <wp:simplePos x="0" y="0"/>
              <wp:positionH relativeFrom="margin">
                <wp:posOffset>-518795</wp:posOffset>
              </wp:positionH>
              <wp:positionV relativeFrom="paragraph">
                <wp:posOffset>-440055</wp:posOffset>
              </wp:positionV>
              <wp:extent cx="3522345" cy="1221105"/>
              <wp:effectExtent l="0" t="0" r="1905" b="17145"/>
              <wp:wrapTopAndBottom/>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122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584" w:rsidRPr="00BD6C99" w:rsidRDefault="00B16584" w:rsidP="00B16584">
                          <w:pPr>
                            <w:tabs>
                              <w:tab w:val="left" w:pos="1356"/>
                            </w:tabs>
                            <w:rPr>
                              <w:rFonts w:ascii="Oxfam TSTAR PRO Light"/>
                              <w:color w:val="ED1C24"/>
                              <w:spacing w:val="-9"/>
                              <w:sz w:val="110"/>
                              <w:lang w:val="fr-CA"/>
                            </w:rPr>
                          </w:pPr>
                          <w:proofErr w:type="spellStart"/>
                          <w:r w:rsidRPr="00BD6C99">
                            <w:rPr>
                              <w:rFonts w:ascii="Oxfam TSTAR PRO Light"/>
                              <w:color w:val="ED1C24"/>
                              <w:spacing w:val="-9"/>
                              <w:sz w:val="110"/>
                              <w:lang w:val="fr-CA"/>
                            </w:rPr>
                            <w:t>SmartLane</w:t>
                          </w:r>
                          <w:proofErr w:type="spellEnd"/>
                        </w:p>
                        <w:p w:rsidR="00B16584" w:rsidRPr="00946AD7" w:rsidRDefault="00B16584" w:rsidP="00B16584">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D’INGÉNERIE</w:t>
                          </w:r>
                        </w:p>
                        <w:p w:rsidR="00B16584" w:rsidRPr="00D90FC1" w:rsidRDefault="00B16584" w:rsidP="00B16584">
                          <w:pPr>
                            <w:pStyle w:val="Titre1"/>
                            <w:numPr>
                              <w:ilvl w:val="0"/>
                              <w:numId w:val="0"/>
                            </w:numPr>
                            <w:jc w:val="both"/>
                            <w:rPr>
                              <w:rFonts w:ascii="Oxfam TSTAR PRO" w:hAnsi="Oxfam TSTAR PRO"/>
                              <w:color w:val="454242"/>
                              <w:sz w:val="12"/>
                              <w:lang w:val="fr-CA"/>
                            </w:rPr>
                          </w:pPr>
                          <w:r w:rsidRPr="00D90FC1">
                            <w:rPr>
                              <w:rFonts w:ascii="Oxfam TSTAR PRO" w:hAnsi="Oxfam TSTAR PRO"/>
                              <w:color w:val="454242"/>
                              <w:sz w:val="12"/>
                              <w:lang w:val="fr-CA"/>
                            </w:rPr>
                            <w:t>NAM-SL9x1-ES-FR-</w:t>
                          </w:r>
                          <w:r w:rsidR="005C5EC8" w:rsidRPr="00D90FC1">
                            <w:rPr>
                              <w:rFonts w:ascii="Oxfam TSTAR PRO" w:hAnsi="Oxfam TSTAR PRO"/>
                              <w:color w:val="454242"/>
                              <w:sz w:val="12"/>
                              <w:lang w:val="fr-CA"/>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C0A96" id="_x0000_t202" coordsize="21600,21600" o:spt="202" path="m,l,21600r21600,l21600,xe">
              <v:stroke joinstyle="miter"/>
              <v:path gradientshapeok="t" o:connecttype="rect"/>
            </v:shapetype>
            <v:shape id="Text Box 65" o:spid="_x0000_s1028" type="#_x0000_t202" style="position:absolute;margin-left:-40.85pt;margin-top:-34.65pt;width:277.35pt;height:96.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" filled="f" stroked="f">
              <v:textbox inset="0,0,0,0">
                <w:txbxContent>
                  <w:p w:rsidR="00B16584" w:rsidRPr="00BD6C99" w:rsidRDefault="00B16584" w:rsidP="00B16584">
                    <w:pPr>
                      <w:tabs>
                        <w:tab w:val="left" w:pos="1356"/>
                      </w:tabs>
                      <w:rPr>
                        <w:rFonts w:ascii="Oxfam TSTAR PRO Light"/>
                        <w:color w:val="ED1C24"/>
                        <w:spacing w:val="-9"/>
                        <w:sz w:val="110"/>
                        <w:lang w:val="fr-CA"/>
                      </w:rPr>
                    </w:pPr>
                    <w:proofErr w:type="spellStart"/>
                    <w:r w:rsidRPr="00BD6C99">
                      <w:rPr>
                        <w:rFonts w:ascii="Oxfam TSTAR PRO Light"/>
                        <w:color w:val="ED1C24"/>
                        <w:spacing w:val="-9"/>
                        <w:sz w:val="110"/>
                        <w:lang w:val="fr-CA"/>
                      </w:rPr>
                      <w:t>SmartLane</w:t>
                    </w:r>
                    <w:proofErr w:type="spellEnd"/>
                  </w:p>
                  <w:p w:rsidR="00B16584" w:rsidRPr="00946AD7" w:rsidRDefault="00B16584" w:rsidP="00B16584">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D’INGÉNERIE</w:t>
                    </w:r>
                  </w:p>
                  <w:p w:rsidR="00B16584" w:rsidRPr="00D90FC1" w:rsidRDefault="00B16584" w:rsidP="00B16584">
                    <w:pPr>
                      <w:pStyle w:val="Titre1"/>
                      <w:numPr>
                        <w:ilvl w:val="0"/>
                        <w:numId w:val="0"/>
                      </w:numPr>
                      <w:jc w:val="both"/>
                      <w:rPr>
                        <w:rFonts w:ascii="Oxfam TSTAR PRO" w:hAnsi="Oxfam TSTAR PRO"/>
                        <w:color w:val="454242"/>
                        <w:sz w:val="12"/>
                        <w:lang w:val="fr-CA"/>
                      </w:rPr>
                    </w:pPr>
                    <w:r w:rsidRPr="00D90FC1">
                      <w:rPr>
                        <w:rFonts w:ascii="Oxfam TSTAR PRO" w:hAnsi="Oxfam TSTAR PRO"/>
                        <w:color w:val="454242"/>
                        <w:sz w:val="12"/>
                        <w:lang w:val="fr-CA"/>
                      </w:rPr>
                      <w:t>NAM-SL9x1-ES-FR-</w:t>
                    </w:r>
                    <w:r w:rsidR="005C5EC8" w:rsidRPr="00D90FC1">
                      <w:rPr>
                        <w:rFonts w:ascii="Oxfam TSTAR PRO" w:hAnsi="Oxfam TSTAR PRO"/>
                        <w:color w:val="454242"/>
                        <w:sz w:val="12"/>
                        <w:lang w:val="fr-CA"/>
                      </w:rPr>
                      <w:t>D</w:t>
                    </w:r>
                  </w:p>
                </w:txbxContent>
              </v:textbox>
              <w10:wrap type="topAndBottom" anchorx="margin"/>
            </v:shape>
          </w:pict>
        </mc:Fallback>
      </mc:AlternateContent>
    </w:r>
    <w:r w:rsidRPr="00B16584">
      <w:rPr>
        <w:noProof/>
        <w:lang w:val="fr-CA" w:eastAsia="fr-CA"/>
      </w:rPr>
      <mc:AlternateContent>
        <mc:Choice Requires="wps">
          <w:drawing>
            <wp:anchor distT="0" distB="0" distL="114300" distR="114300" simplePos="0" relativeHeight="251672064" behindDoc="0" locked="0" layoutInCell="1" allowOverlap="1" wp14:anchorId="18DF3203" wp14:editId="458E67DE">
              <wp:simplePos x="0" y="0"/>
              <wp:positionH relativeFrom="margin">
                <wp:posOffset>5449795</wp:posOffset>
              </wp:positionH>
              <wp:positionV relativeFrom="paragraph">
                <wp:posOffset>-143090</wp:posOffset>
              </wp:positionV>
              <wp:extent cx="752475" cy="498475"/>
              <wp:effectExtent l="0" t="0" r="9525" b="0"/>
              <wp:wrapSquare wrapText="bothSides"/>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498475"/>
                      </a:xfrm>
                      <a:custGeom>
                        <a:avLst/>
                        <a:gdLst>
                          <a:gd name="T0" fmla="+- 0 11373 10324"/>
                          <a:gd name="T1" fmla="*/ T0 w 1185"/>
                          <a:gd name="T2" fmla="+- 0 302 209"/>
                          <a:gd name="T3" fmla="*/ 302 h 785"/>
                          <a:gd name="T4" fmla="+- 0 11314 10324"/>
                          <a:gd name="T5" fmla="*/ T4 w 1185"/>
                          <a:gd name="T6" fmla="+- 0 993 209"/>
                          <a:gd name="T7" fmla="*/ 993 h 785"/>
                          <a:gd name="T8" fmla="+- 0 11242 10324"/>
                          <a:gd name="T9" fmla="*/ T8 w 1185"/>
                          <a:gd name="T10" fmla="+- 0 209 209"/>
                          <a:gd name="T11" fmla="*/ 209 h 785"/>
                          <a:gd name="T12" fmla="+- 0 11074 10324"/>
                          <a:gd name="T13" fmla="*/ T12 w 1185"/>
                          <a:gd name="T14" fmla="+- 0 245 209"/>
                          <a:gd name="T15" fmla="*/ 245 h 785"/>
                          <a:gd name="T16" fmla="+- 0 10956 10324"/>
                          <a:gd name="T17" fmla="*/ T16 w 1185"/>
                          <a:gd name="T18" fmla="+- 0 336 209"/>
                          <a:gd name="T19" fmla="*/ 336 h 785"/>
                          <a:gd name="T20" fmla="+- 0 10473 10324"/>
                          <a:gd name="T21" fmla="*/ T20 w 1185"/>
                          <a:gd name="T22" fmla="+- 0 993 209"/>
                          <a:gd name="T23" fmla="*/ 993 h 785"/>
                          <a:gd name="T24" fmla="+- 0 11094 10324"/>
                          <a:gd name="T25" fmla="*/ T24 w 1185"/>
                          <a:gd name="T26" fmla="+- 0 346 209"/>
                          <a:gd name="T27" fmla="*/ 346 h 785"/>
                          <a:gd name="T28" fmla="+- 0 11172 10324"/>
                          <a:gd name="T29" fmla="*/ T28 w 1185"/>
                          <a:gd name="T30" fmla="+- 0 308 209"/>
                          <a:gd name="T31" fmla="*/ 308 h 785"/>
                          <a:gd name="T32" fmla="+- 0 11486 10324"/>
                          <a:gd name="T33" fmla="*/ T32 w 1185"/>
                          <a:gd name="T34" fmla="+- 0 302 209"/>
                          <a:gd name="T35" fmla="*/ 302 h 785"/>
                          <a:gd name="T36" fmla="+- 0 11242 10324"/>
                          <a:gd name="T37" fmla="*/ T36 w 1185"/>
                          <a:gd name="T38" fmla="+- 0 209 209"/>
                          <a:gd name="T39" fmla="*/ 209 h 785"/>
                          <a:gd name="T40" fmla="+- 0 11047 10324"/>
                          <a:gd name="T41" fmla="*/ T40 w 1185"/>
                          <a:gd name="T42" fmla="+- 0 545 209"/>
                          <a:gd name="T43" fmla="*/ 545 h 785"/>
                          <a:gd name="T44" fmla="+- 0 10935 10324"/>
                          <a:gd name="T45" fmla="*/ T44 w 1185"/>
                          <a:gd name="T46" fmla="+- 0 585 209"/>
                          <a:gd name="T47" fmla="*/ 585 h 785"/>
                          <a:gd name="T48" fmla="+- 0 10885 10324"/>
                          <a:gd name="T49" fmla="*/ T48 w 1185"/>
                          <a:gd name="T50" fmla="+- 0 673 209"/>
                          <a:gd name="T51" fmla="*/ 673 h 785"/>
                          <a:gd name="T52" fmla="+- 0 10915 10324"/>
                          <a:gd name="T53" fmla="*/ T52 w 1185"/>
                          <a:gd name="T54" fmla="+- 0 761 209"/>
                          <a:gd name="T55" fmla="*/ 761 h 785"/>
                          <a:gd name="T56" fmla="+- 0 11001 10324"/>
                          <a:gd name="T57" fmla="*/ T56 w 1185"/>
                          <a:gd name="T58" fmla="+- 0 803 209"/>
                          <a:gd name="T59" fmla="*/ 803 h 785"/>
                          <a:gd name="T60" fmla="+- 0 11063 10324"/>
                          <a:gd name="T61" fmla="*/ T60 w 1185"/>
                          <a:gd name="T62" fmla="+- 0 833 209"/>
                          <a:gd name="T63" fmla="*/ 833 h 785"/>
                          <a:gd name="T64" fmla="+- 0 11065 10324"/>
                          <a:gd name="T65" fmla="*/ T64 w 1185"/>
                          <a:gd name="T66" fmla="+- 0 870 209"/>
                          <a:gd name="T67" fmla="*/ 870 h 785"/>
                          <a:gd name="T68" fmla="+- 0 11041 10324"/>
                          <a:gd name="T69" fmla="*/ T68 w 1185"/>
                          <a:gd name="T70" fmla="+- 0 900 209"/>
                          <a:gd name="T71" fmla="*/ 900 h 785"/>
                          <a:gd name="T72" fmla="+- 0 10996 10324"/>
                          <a:gd name="T73" fmla="*/ T72 w 1185"/>
                          <a:gd name="T74" fmla="+- 0 915 209"/>
                          <a:gd name="T75" fmla="*/ 915 h 785"/>
                          <a:gd name="T76" fmla="+- 0 10818 10324"/>
                          <a:gd name="T77" fmla="*/ T76 w 1185"/>
                          <a:gd name="T78" fmla="+- 0 915 209"/>
                          <a:gd name="T79" fmla="*/ 915 h 785"/>
                          <a:gd name="T80" fmla="+- 0 10782 10324"/>
                          <a:gd name="T81" fmla="*/ T80 w 1185"/>
                          <a:gd name="T82" fmla="+- 0 924 209"/>
                          <a:gd name="T83" fmla="*/ 924 h 785"/>
                          <a:gd name="T84" fmla="+- 0 10758 10324"/>
                          <a:gd name="T85" fmla="*/ T84 w 1185"/>
                          <a:gd name="T86" fmla="+- 0 949 209"/>
                          <a:gd name="T87" fmla="*/ 949 h 785"/>
                          <a:gd name="T88" fmla="+- 0 10989 10324"/>
                          <a:gd name="T89" fmla="*/ T88 w 1185"/>
                          <a:gd name="T90" fmla="+- 0 993 209"/>
                          <a:gd name="T91" fmla="*/ 993 h 785"/>
                          <a:gd name="T92" fmla="+- 0 11069 10324"/>
                          <a:gd name="T93" fmla="*/ T92 w 1185"/>
                          <a:gd name="T94" fmla="+- 0 978 209"/>
                          <a:gd name="T95" fmla="*/ 978 h 785"/>
                          <a:gd name="T96" fmla="+- 0 11136 10324"/>
                          <a:gd name="T97" fmla="*/ T96 w 1185"/>
                          <a:gd name="T98" fmla="+- 0 915 209"/>
                          <a:gd name="T99" fmla="*/ 915 h 785"/>
                          <a:gd name="T100" fmla="+- 0 11149 10324"/>
                          <a:gd name="T101" fmla="*/ T100 w 1185"/>
                          <a:gd name="T102" fmla="+- 0 807 209"/>
                          <a:gd name="T103" fmla="*/ 807 h 785"/>
                          <a:gd name="T104" fmla="+- 0 11086 10324"/>
                          <a:gd name="T105" fmla="*/ T104 w 1185"/>
                          <a:gd name="T106" fmla="+- 0 747 209"/>
                          <a:gd name="T107" fmla="*/ 747 h 785"/>
                          <a:gd name="T108" fmla="+- 0 10974 10324"/>
                          <a:gd name="T109" fmla="*/ T108 w 1185"/>
                          <a:gd name="T110" fmla="+- 0 693 209"/>
                          <a:gd name="T111" fmla="*/ 693 h 785"/>
                          <a:gd name="T112" fmla="+- 0 11007 10324"/>
                          <a:gd name="T113" fmla="*/ T112 w 1185"/>
                          <a:gd name="T114" fmla="+- 0 633 209"/>
                          <a:gd name="T115" fmla="*/ 633 h 785"/>
                          <a:gd name="T116" fmla="+- 0 11131 10324"/>
                          <a:gd name="T117" fmla="*/ T116 w 1185"/>
                          <a:gd name="T118" fmla="+- 0 621 209"/>
                          <a:gd name="T119" fmla="*/ 621 h 785"/>
                          <a:gd name="T120" fmla="+- 0 11165 10324"/>
                          <a:gd name="T121" fmla="*/ T120 w 1185"/>
                          <a:gd name="T122" fmla="+- 0 614 209"/>
                          <a:gd name="T123" fmla="*/ 614 h 785"/>
                          <a:gd name="T124" fmla="+- 0 11189 10324"/>
                          <a:gd name="T125" fmla="*/ T124 w 1185"/>
                          <a:gd name="T126" fmla="+- 0 593 209"/>
                          <a:gd name="T127" fmla="*/ 593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85" h="785">
                            <a:moveTo>
                              <a:pt x="1162" y="93"/>
                            </a:moveTo>
                            <a:lnTo>
                              <a:pt x="1049" y="93"/>
                            </a:lnTo>
                            <a:lnTo>
                              <a:pt x="878" y="784"/>
                            </a:lnTo>
                            <a:lnTo>
                              <a:pt x="990" y="784"/>
                            </a:lnTo>
                            <a:lnTo>
                              <a:pt x="1162" y="93"/>
                            </a:lnTo>
                            <a:close/>
                            <a:moveTo>
                              <a:pt x="918" y="0"/>
                            </a:moveTo>
                            <a:lnTo>
                              <a:pt x="824" y="9"/>
                            </a:lnTo>
                            <a:lnTo>
                              <a:pt x="750" y="36"/>
                            </a:lnTo>
                            <a:lnTo>
                              <a:pt x="689" y="76"/>
                            </a:lnTo>
                            <a:lnTo>
                              <a:pt x="632" y="127"/>
                            </a:lnTo>
                            <a:lnTo>
                              <a:pt x="0" y="784"/>
                            </a:lnTo>
                            <a:lnTo>
                              <a:pt x="149" y="784"/>
                            </a:lnTo>
                            <a:lnTo>
                              <a:pt x="743" y="159"/>
                            </a:lnTo>
                            <a:lnTo>
                              <a:pt x="770" y="137"/>
                            </a:lnTo>
                            <a:lnTo>
                              <a:pt x="805" y="116"/>
                            </a:lnTo>
                            <a:lnTo>
                              <a:pt x="848" y="99"/>
                            </a:lnTo>
                            <a:lnTo>
                              <a:pt x="897" y="93"/>
                            </a:lnTo>
                            <a:lnTo>
                              <a:pt x="1162" y="93"/>
                            </a:lnTo>
                            <a:lnTo>
                              <a:pt x="1185" y="0"/>
                            </a:lnTo>
                            <a:lnTo>
                              <a:pt x="918" y="0"/>
                            </a:lnTo>
                            <a:close/>
                            <a:moveTo>
                              <a:pt x="894" y="336"/>
                            </a:moveTo>
                            <a:lnTo>
                              <a:pt x="723" y="336"/>
                            </a:lnTo>
                            <a:lnTo>
                              <a:pt x="660" y="347"/>
                            </a:lnTo>
                            <a:lnTo>
                              <a:pt x="611" y="376"/>
                            </a:lnTo>
                            <a:lnTo>
                              <a:pt x="577" y="417"/>
                            </a:lnTo>
                            <a:lnTo>
                              <a:pt x="561" y="464"/>
                            </a:lnTo>
                            <a:lnTo>
                              <a:pt x="565" y="511"/>
                            </a:lnTo>
                            <a:lnTo>
                              <a:pt x="591" y="552"/>
                            </a:lnTo>
                            <a:lnTo>
                              <a:pt x="641" y="581"/>
                            </a:lnTo>
                            <a:lnTo>
                              <a:pt x="677" y="594"/>
                            </a:lnTo>
                            <a:lnTo>
                              <a:pt x="721" y="610"/>
                            </a:lnTo>
                            <a:lnTo>
                              <a:pt x="739" y="624"/>
                            </a:lnTo>
                            <a:lnTo>
                              <a:pt x="744" y="643"/>
                            </a:lnTo>
                            <a:lnTo>
                              <a:pt x="741" y="661"/>
                            </a:lnTo>
                            <a:lnTo>
                              <a:pt x="734" y="675"/>
                            </a:lnTo>
                            <a:lnTo>
                              <a:pt x="717" y="691"/>
                            </a:lnTo>
                            <a:lnTo>
                              <a:pt x="696" y="701"/>
                            </a:lnTo>
                            <a:lnTo>
                              <a:pt x="672" y="706"/>
                            </a:lnTo>
                            <a:lnTo>
                              <a:pt x="643" y="706"/>
                            </a:lnTo>
                            <a:lnTo>
                              <a:pt x="494" y="706"/>
                            </a:lnTo>
                            <a:lnTo>
                              <a:pt x="474" y="709"/>
                            </a:lnTo>
                            <a:lnTo>
                              <a:pt x="458" y="715"/>
                            </a:lnTo>
                            <a:lnTo>
                              <a:pt x="445" y="726"/>
                            </a:lnTo>
                            <a:lnTo>
                              <a:pt x="434" y="740"/>
                            </a:lnTo>
                            <a:lnTo>
                              <a:pt x="409" y="784"/>
                            </a:lnTo>
                            <a:lnTo>
                              <a:pt x="665" y="784"/>
                            </a:lnTo>
                            <a:lnTo>
                              <a:pt x="705" y="780"/>
                            </a:lnTo>
                            <a:lnTo>
                              <a:pt x="745" y="769"/>
                            </a:lnTo>
                            <a:lnTo>
                              <a:pt x="781" y="745"/>
                            </a:lnTo>
                            <a:lnTo>
                              <a:pt x="812" y="706"/>
                            </a:lnTo>
                            <a:lnTo>
                              <a:pt x="831" y="648"/>
                            </a:lnTo>
                            <a:lnTo>
                              <a:pt x="825" y="598"/>
                            </a:lnTo>
                            <a:lnTo>
                              <a:pt x="800" y="560"/>
                            </a:lnTo>
                            <a:lnTo>
                              <a:pt x="762" y="538"/>
                            </a:lnTo>
                            <a:lnTo>
                              <a:pt x="674" y="505"/>
                            </a:lnTo>
                            <a:lnTo>
                              <a:pt x="650" y="484"/>
                            </a:lnTo>
                            <a:lnTo>
                              <a:pt x="654" y="452"/>
                            </a:lnTo>
                            <a:lnTo>
                              <a:pt x="683" y="424"/>
                            </a:lnTo>
                            <a:lnTo>
                              <a:pt x="736" y="412"/>
                            </a:lnTo>
                            <a:lnTo>
                              <a:pt x="807" y="412"/>
                            </a:lnTo>
                            <a:lnTo>
                              <a:pt x="826" y="410"/>
                            </a:lnTo>
                            <a:lnTo>
                              <a:pt x="841" y="405"/>
                            </a:lnTo>
                            <a:lnTo>
                              <a:pt x="854" y="396"/>
                            </a:lnTo>
                            <a:lnTo>
                              <a:pt x="865" y="384"/>
                            </a:lnTo>
                            <a:lnTo>
                              <a:pt x="894" y="336"/>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E1DCC" id="AutoShape 2" o:spid="_x0000_s1026" style="position:absolute;margin-left:429.1pt;margin-top:-11.25pt;width:59.25pt;height:39.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185,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" path="m1162,93r-113,l878,784r112,l1162,93xm918,l824,9,750,36,689,76r-57,51l,784r149,l743,159r27,-22l805,116,848,99r49,-6l1162,93,1185,,918,xm894,336r-171,l660,347r-49,29l577,417r-16,47l565,511r26,41l641,581r36,13l721,610r18,14l744,643r-3,18l734,675r-17,16l696,701r-24,5l643,706r-149,l474,709r-16,6l445,726r-11,14l409,784r256,l705,780r40,-11l781,745r31,-39l831,648r-6,-50l800,560,762,538,674,505,650,484r4,-32l683,424r53,-12l807,412r19,-2l841,405r13,-9l865,384r29,-48xe" fillcolor="#ed1c24" stroked="f">
              <v:path arrowok="t" o:connecttype="custom" o:connectlocs="666115,191770;628650,630555;582930,132715;476250,155575;401320,213360;94615,630555;488950,219710;538480,195580;737870,191770;582930,132715;459105,346075;387985,371475;356235,427355;375285,483235;429895,509905;469265,528955;470535,552450;455295,571500;426720,581025;313690,581025;290830,586740;275590,602615;422275,630555;473075,621030;515620,581025;523875,512445;483870,474345;412750,440055;433705,401955;512445,394335;534035,389890;549275,376555" o:connectangles="0,0,0,0,0,0,0,0,0,0,0,0,0,0,0,0,0,0,0,0,0,0,0,0,0,0,0,0,0,0,0,0"/>
              <w10:wrap type="square" anchorx="margin"/>
            </v:shape>
          </w:pict>
        </mc:Fallback>
      </mc:AlternateContent>
    </w:r>
    <w:r w:rsidR="00687E4F">
      <w:rPr>
        <w:noProof/>
        <w:lang w:val="fr-CA" w:eastAsia="fr-CA"/>
      </w:rPr>
      <w:drawing>
        <wp:anchor distT="0" distB="0" distL="114300" distR="114300" simplePos="0" relativeHeight="251654656" behindDoc="0" locked="0" layoutInCell="1" allowOverlap="1">
          <wp:simplePos x="0" y="0"/>
          <wp:positionH relativeFrom="column">
            <wp:posOffset>13335</wp:posOffset>
          </wp:positionH>
          <wp:positionV relativeFrom="paragraph">
            <wp:posOffset>2851150</wp:posOffset>
          </wp:positionV>
          <wp:extent cx="2057400" cy="795655"/>
          <wp:effectExtent l="0" t="0" r="0" b="0"/>
          <wp:wrapNone/>
          <wp:docPr id="6" name="Image 6" descr="newlogoASA_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logoASA_blanc"/>
                  <pic:cNvPicPr>
                    <a:picLocks noChangeAspect="1" noChangeArrowheads="1"/>
                  </pic:cNvPicPr>
                </pic:nvPicPr>
                <pic:blipFill>
                  <a:blip r:embed="rId1"/>
                  <a:srcRect/>
                  <a:stretch>
                    <a:fillRect/>
                  </a:stretch>
                </pic:blipFill>
                <pic:spPr bwMode="auto">
                  <a:xfrm>
                    <a:off x="0" y="0"/>
                    <a:ext cx="2057400" cy="79565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584" w:rsidRDefault="00B16584" w:rsidP="00B16584">
    <w:pPr>
      <w:pStyle w:val="En-tte"/>
    </w:pPr>
    <w:r w:rsidRPr="00946AD7">
      <w:rPr>
        <w:noProof/>
        <w:lang w:val="fr-CA" w:eastAsia="fr-CA"/>
      </w:rPr>
      <mc:AlternateContent>
        <mc:Choice Requires="wpg">
          <w:drawing>
            <wp:anchor distT="0" distB="0" distL="114300" distR="114300" simplePos="0" relativeHeight="251666944" behindDoc="0" locked="0" layoutInCell="1" allowOverlap="1" wp14:anchorId="53D6AF31" wp14:editId="6E0BC22A">
              <wp:simplePos x="0" y="0"/>
              <wp:positionH relativeFrom="page">
                <wp:posOffset>4725035</wp:posOffset>
              </wp:positionH>
              <wp:positionV relativeFrom="paragraph">
                <wp:posOffset>-130175</wp:posOffset>
              </wp:positionV>
              <wp:extent cx="2672080" cy="502285"/>
              <wp:effectExtent l="0" t="0" r="0" b="0"/>
              <wp:wrapThrough wrapText="bothSides">
                <wp:wrapPolygon edited="0">
                  <wp:start x="3696" y="0"/>
                  <wp:lineTo x="3234" y="1638"/>
                  <wp:lineTo x="0" y="19661"/>
                  <wp:lineTo x="0" y="20480"/>
                  <wp:lineTo x="16631" y="20480"/>
                  <wp:lineTo x="16939" y="13107"/>
                  <wp:lineTo x="21405" y="9831"/>
                  <wp:lineTo x="21405" y="0"/>
                  <wp:lineTo x="3696" y="0"/>
                </wp:wrapPolygon>
              </wp:wrapThrough>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2080" cy="502285"/>
                        <a:chOff x="0" y="0"/>
                        <a:chExt cx="4208" cy="791"/>
                      </a:xfrm>
                    </wpg:grpSpPr>
                    <wps:wsp>
                      <wps:cNvPr id="12" name="AutoShape 5"/>
                      <wps:cNvSpPr>
                        <a:spLocks/>
                      </wps:cNvSpPr>
                      <wps:spPr bwMode="auto">
                        <a:xfrm>
                          <a:off x="1076" y="444"/>
                          <a:ext cx="2192" cy="347"/>
                        </a:xfrm>
                        <a:custGeom>
                          <a:avLst/>
                          <a:gdLst>
                            <a:gd name="T0" fmla="+- 0 3061 1076"/>
                            <a:gd name="T1" fmla="*/ T0 w 2192"/>
                            <a:gd name="T2" fmla="+- 0 481 444"/>
                            <a:gd name="T3" fmla="*/ 481 h 347"/>
                            <a:gd name="T4" fmla="+- 0 3084 1076"/>
                            <a:gd name="T5" fmla="*/ T4 w 2192"/>
                            <a:gd name="T6" fmla="+- 0 627 444"/>
                            <a:gd name="T7" fmla="*/ 627 h 347"/>
                            <a:gd name="T8" fmla="+- 0 3162 1076"/>
                            <a:gd name="T9" fmla="*/ T8 w 2192"/>
                            <a:gd name="T10" fmla="+- 0 713 444"/>
                            <a:gd name="T11" fmla="*/ 713 h 347"/>
                            <a:gd name="T12" fmla="+- 0 2993 1076"/>
                            <a:gd name="T13" fmla="*/ T12 w 2192"/>
                            <a:gd name="T14" fmla="+- 0 741 444"/>
                            <a:gd name="T15" fmla="*/ 741 h 347"/>
                            <a:gd name="T16" fmla="+- 0 2939 1076"/>
                            <a:gd name="T17" fmla="*/ T16 w 2192"/>
                            <a:gd name="T18" fmla="+- 0 786 444"/>
                            <a:gd name="T19" fmla="*/ 786 h 347"/>
                            <a:gd name="T20" fmla="+- 0 3210 1076"/>
                            <a:gd name="T21" fmla="*/ T20 w 2192"/>
                            <a:gd name="T22" fmla="+- 0 729 444"/>
                            <a:gd name="T23" fmla="*/ 729 h 347"/>
                            <a:gd name="T24" fmla="+- 0 3105 1076"/>
                            <a:gd name="T25" fmla="*/ T24 w 2192"/>
                            <a:gd name="T26" fmla="+- 0 582 444"/>
                            <a:gd name="T27" fmla="*/ 582 h 347"/>
                            <a:gd name="T28" fmla="+- 0 3102 1076"/>
                            <a:gd name="T29" fmla="*/ T28 w 2192"/>
                            <a:gd name="T30" fmla="+- 0 510 444"/>
                            <a:gd name="T31" fmla="*/ 510 h 347"/>
                            <a:gd name="T32" fmla="+- 0 3226 1076"/>
                            <a:gd name="T33" fmla="*/ T32 w 2192"/>
                            <a:gd name="T34" fmla="+- 0 492 444"/>
                            <a:gd name="T35" fmla="*/ 492 h 347"/>
                            <a:gd name="T36" fmla="+- 0 2701 1076"/>
                            <a:gd name="T37" fmla="*/ T36 w 2192"/>
                            <a:gd name="T38" fmla="+- 0 449 444"/>
                            <a:gd name="T39" fmla="*/ 449 h 347"/>
                            <a:gd name="T40" fmla="+- 0 2641 1076"/>
                            <a:gd name="T41" fmla="*/ T40 w 2192"/>
                            <a:gd name="T42" fmla="+- 0 582 444"/>
                            <a:gd name="T43" fmla="*/ 582 h 347"/>
                            <a:gd name="T44" fmla="+- 0 2956 1076"/>
                            <a:gd name="T45" fmla="*/ T44 w 2192"/>
                            <a:gd name="T46" fmla="+- 0 510 444"/>
                            <a:gd name="T47" fmla="*/ 510 h 347"/>
                            <a:gd name="T48" fmla="+- 0 2888 1076"/>
                            <a:gd name="T49" fmla="*/ T48 w 2192"/>
                            <a:gd name="T50" fmla="+- 0 604 444"/>
                            <a:gd name="T51" fmla="*/ 604 h 347"/>
                            <a:gd name="T52" fmla="+- 0 2662 1076"/>
                            <a:gd name="T53" fmla="*/ T52 w 2192"/>
                            <a:gd name="T54" fmla="+- 0 509 444"/>
                            <a:gd name="T55" fmla="*/ 509 h 347"/>
                            <a:gd name="T56" fmla="+- 0 2692 1076"/>
                            <a:gd name="T57" fmla="*/ T56 w 2192"/>
                            <a:gd name="T58" fmla="+- 0 784 444"/>
                            <a:gd name="T59" fmla="*/ 784 h 347"/>
                            <a:gd name="T60" fmla="+- 0 2729 1076"/>
                            <a:gd name="T61" fmla="*/ T60 w 2192"/>
                            <a:gd name="T62" fmla="+- 0 678 444"/>
                            <a:gd name="T63" fmla="*/ 678 h 347"/>
                            <a:gd name="T64" fmla="+- 0 2900 1076"/>
                            <a:gd name="T65" fmla="*/ T64 w 2192"/>
                            <a:gd name="T66" fmla="+- 0 449 444"/>
                            <a:gd name="T67" fmla="*/ 449 h 347"/>
                            <a:gd name="T68" fmla="+- 0 2731 1076"/>
                            <a:gd name="T69" fmla="*/ T68 w 2192"/>
                            <a:gd name="T70" fmla="+- 0 715 444"/>
                            <a:gd name="T71" fmla="*/ 715 h 347"/>
                            <a:gd name="T72" fmla="+- 0 2895 1076"/>
                            <a:gd name="T73" fmla="*/ T72 w 2192"/>
                            <a:gd name="T74" fmla="+- 0 533 444"/>
                            <a:gd name="T75" fmla="*/ 533 h 347"/>
                            <a:gd name="T76" fmla="+- 0 1283 1076"/>
                            <a:gd name="T77" fmla="*/ T76 w 2192"/>
                            <a:gd name="T78" fmla="+- 0 449 444"/>
                            <a:gd name="T79" fmla="*/ 449 h 347"/>
                            <a:gd name="T80" fmla="+- 0 1161 1076"/>
                            <a:gd name="T81" fmla="*/ T80 w 2192"/>
                            <a:gd name="T82" fmla="+- 0 548 444"/>
                            <a:gd name="T83" fmla="*/ 548 h 347"/>
                            <a:gd name="T84" fmla="+- 0 1302 1076"/>
                            <a:gd name="T85" fmla="*/ T84 w 2192"/>
                            <a:gd name="T86" fmla="+- 0 665 444"/>
                            <a:gd name="T87" fmla="*/ 665 h 347"/>
                            <a:gd name="T88" fmla="+- 0 1264 1076"/>
                            <a:gd name="T89" fmla="*/ T88 w 2192"/>
                            <a:gd name="T90" fmla="+- 0 737 444"/>
                            <a:gd name="T91" fmla="*/ 737 h 347"/>
                            <a:gd name="T92" fmla="+- 0 1105 1076"/>
                            <a:gd name="T93" fmla="*/ T92 w 2192"/>
                            <a:gd name="T94" fmla="+- 0 747 444"/>
                            <a:gd name="T95" fmla="*/ 747 h 347"/>
                            <a:gd name="T96" fmla="+- 0 1267 1076"/>
                            <a:gd name="T97" fmla="*/ T96 w 2192"/>
                            <a:gd name="T98" fmla="+- 0 784 444"/>
                            <a:gd name="T99" fmla="*/ 784 h 347"/>
                            <a:gd name="T100" fmla="+- 0 1356 1076"/>
                            <a:gd name="T101" fmla="*/ T100 w 2192"/>
                            <a:gd name="T102" fmla="+- 0 651 444"/>
                            <a:gd name="T103" fmla="*/ 651 h 347"/>
                            <a:gd name="T104" fmla="+- 0 1217 1076"/>
                            <a:gd name="T105" fmla="*/ T104 w 2192"/>
                            <a:gd name="T106" fmla="+- 0 552 444"/>
                            <a:gd name="T107" fmla="*/ 552 h 347"/>
                            <a:gd name="T108" fmla="+- 0 1274 1076"/>
                            <a:gd name="T109" fmla="*/ T108 w 2192"/>
                            <a:gd name="T110" fmla="+- 0 495 444"/>
                            <a:gd name="T111" fmla="*/ 495 h 347"/>
                            <a:gd name="T112" fmla="+- 0 1381 1076"/>
                            <a:gd name="T113" fmla="*/ T112 w 2192"/>
                            <a:gd name="T114" fmla="+- 0 483 444"/>
                            <a:gd name="T115" fmla="*/ 483 h 347"/>
                            <a:gd name="T116" fmla="+- 0 1824 1076"/>
                            <a:gd name="T117" fmla="*/ T116 w 2192"/>
                            <a:gd name="T118" fmla="+- 0 452 444"/>
                            <a:gd name="T119" fmla="*/ 452 h 347"/>
                            <a:gd name="T120" fmla="+- 0 1739 1076"/>
                            <a:gd name="T121" fmla="*/ T120 w 2192"/>
                            <a:gd name="T122" fmla="+- 0 583 444"/>
                            <a:gd name="T123" fmla="*/ 583 h 347"/>
                            <a:gd name="T124" fmla="+- 0 1878 1076"/>
                            <a:gd name="T125" fmla="*/ T124 w 2192"/>
                            <a:gd name="T126" fmla="+- 0 683 444"/>
                            <a:gd name="T127" fmla="*/ 683 h 347"/>
                            <a:gd name="T128" fmla="+- 0 1814 1076"/>
                            <a:gd name="T129" fmla="*/ T128 w 2192"/>
                            <a:gd name="T130" fmla="+- 0 740 444"/>
                            <a:gd name="T131" fmla="*/ 740 h 347"/>
                            <a:gd name="T132" fmla="+- 0 1667 1076"/>
                            <a:gd name="T133" fmla="*/ T132 w 2192"/>
                            <a:gd name="T134" fmla="+- 0 754 444"/>
                            <a:gd name="T135" fmla="*/ 754 h 347"/>
                            <a:gd name="T136" fmla="+- 0 1868 1076"/>
                            <a:gd name="T137" fmla="*/ T136 w 2192"/>
                            <a:gd name="T138" fmla="+- 0 775 444"/>
                            <a:gd name="T139" fmla="*/ 775 h 347"/>
                            <a:gd name="T140" fmla="+- 0 1909 1076"/>
                            <a:gd name="T141" fmla="*/ T140 w 2192"/>
                            <a:gd name="T142" fmla="+- 0 624 444"/>
                            <a:gd name="T143" fmla="*/ 624 h 347"/>
                            <a:gd name="T144" fmla="+- 0 1791 1076"/>
                            <a:gd name="T145" fmla="*/ T144 w 2192"/>
                            <a:gd name="T146" fmla="+- 0 535 444"/>
                            <a:gd name="T147" fmla="*/ 535 h 347"/>
                            <a:gd name="T148" fmla="+- 0 1865 1076"/>
                            <a:gd name="T149" fmla="*/ T148 w 2192"/>
                            <a:gd name="T150" fmla="+- 0 494 444"/>
                            <a:gd name="T151" fmla="*/ 494 h 347"/>
                            <a:gd name="T152" fmla="+- 0 1959 1076"/>
                            <a:gd name="T153" fmla="*/ T152 w 2192"/>
                            <a:gd name="T154" fmla="+- 0 475 444"/>
                            <a:gd name="T155" fmla="*/ 475 h 347"/>
                            <a:gd name="T156" fmla="+- 0 1469 1076"/>
                            <a:gd name="T157" fmla="*/ T156 w 2192"/>
                            <a:gd name="T158" fmla="+- 0 786 444"/>
                            <a:gd name="T159" fmla="*/ 786 h 347"/>
                            <a:gd name="T160" fmla="+- 0 1541 1076"/>
                            <a:gd name="T161" fmla="*/ T160 w 2192"/>
                            <a:gd name="T162" fmla="+- 0 599 444"/>
                            <a:gd name="T163" fmla="*/ 599 h 347"/>
                            <a:gd name="T164" fmla="+- 0 1736 1076"/>
                            <a:gd name="T165" fmla="*/ T164 w 2192"/>
                            <a:gd name="T166" fmla="+- 0 449 444"/>
                            <a:gd name="T167" fmla="*/ 449 h 347"/>
                            <a:gd name="T168" fmla="+- 0 1656 1076"/>
                            <a:gd name="T169" fmla="*/ T168 w 2192"/>
                            <a:gd name="T170" fmla="+- 0 467 444"/>
                            <a:gd name="T171" fmla="*/ 467 h 347"/>
                            <a:gd name="T172" fmla="+- 0 1570 1076"/>
                            <a:gd name="T173" fmla="*/ T172 w 2192"/>
                            <a:gd name="T174" fmla="+- 0 571 444"/>
                            <a:gd name="T175" fmla="*/ 571 h 347"/>
                            <a:gd name="T176" fmla="+- 0 1736 1076"/>
                            <a:gd name="T177" fmla="*/ T176 w 2192"/>
                            <a:gd name="T178" fmla="+- 0 449 444"/>
                            <a:gd name="T179" fmla="*/ 449 h 347"/>
                            <a:gd name="T180" fmla="+- 0 2321 1076"/>
                            <a:gd name="T181" fmla="*/ T180 w 2192"/>
                            <a:gd name="T182" fmla="+- 0 489 444"/>
                            <a:gd name="T183" fmla="*/ 489 h 347"/>
                            <a:gd name="T184" fmla="+- 0 2265 1076"/>
                            <a:gd name="T185" fmla="*/ T184 w 2192"/>
                            <a:gd name="T186" fmla="+- 0 746 444"/>
                            <a:gd name="T187" fmla="*/ 746 h 347"/>
                            <a:gd name="T188" fmla="+- 0 2450 1076"/>
                            <a:gd name="T189" fmla="*/ T188 w 2192"/>
                            <a:gd name="T190" fmla="+- 0 785 444"/>
                            <a:gd name="T191" fmla="*/ 785 h 347"/>
                            <a:gd name="T192" fmla="+- 0 2313 1076"/>
                            <a:gd name="T193" fmla="*/ T192 w 2192"/>
                            <a:gd name="T194" fmla="+- 0 719 444"/>
                            <a:gd name="T195" fmla="*/ 719 h 347"/>
                            <a:gd name="T196" fmla="+- 0 2451 1076"/>
                            <a:gd name="T197" fmla="*/ T196 w 2192"/>
                            <a:gd name="T198" fmla="+- 0 641 444"/>
                            <a:gd name="T199" fmla="*/ 641 h 347"/>
                            <a:gd name="T200" fmla="+- 0 2305 1076"/>
                            <a:gd name="T201" fmla="*/ T200 w 2192"/>
                            <a:gd name="T202" fmla="+- 0 579 444"/>
                            <a:gd name="T203" fmla="*/ 579 h 347"/>
                            <a:gd name="T204" fmla="+- 0 2401 1076"/>
                            <a:gd name="T205" fmla="*/ T204 w 2192"/>
                            <a:gd name="T206" fmla="+- 0 495 444"/>
                            <a:gd name="T207" fmla="*/ 495 h 347"/>
                            <a:gd name="T208" fmla="+- 0 2509 1076"/>
                            <a:gd name="T209" fmla="*/ T208 w 2192"/>
                            <a:gd name="T210" fmla="+- 0 447 444"/>
                            <a:gd name="T211" fmla="*/ 447 h 347"/>
                            <a:gd name="T212" fmla="+- 0 2036 1076"/>
                            <a:gd name="T213" fmla="*/ T212 w 2192"/>
                            <a:gd name="T214" fmla="+- 0 449 444"/>
                            <a:gd name="T215" fmla="*/ 449 h 347"/>
                            <a:gd name="T216" fmla="+- 0 1984 1076"/>
                            <a:gd name="T217" fmla="*/ T216 w 2192"/>
                            <a:gd name="T218" fmla="+- 0 494 444"/>
                            <a:gd name="T219" fmla="*/ 494 h 347"/>
                            <a:gd name="T220" fmla="+- 0 2262 1076"/>
                            <a:gd name="T221" fmla="*/ T220 w 2192"/>
                            <a:gd name="T222" fmla="+- 0 494 444"/>
                            <a:gd name="T223" fmla="*/ 494 h 347"/>
                            <a:gd name="T224" fmla="+- 0 2419 1076"/>
                            <a:gd name="T225" fmla="*/ T224 w 2192"/>
                            <a:gd name="T226" fmla="+- 0 748 444"/>
                            <a:gd name="T227" fmla="*/ 748 h 347"/>
                            <a:gd name="T228" fmla="+- 0 2459 1076"/>
                            <a:gd name="T229" fmla="*/ T228 w 2192"/>
                            <a:gd name="T230" fmla="+- 0 486 444"/>
                            <a:gd name="T231" fmla="*/ 486 h 347"/>
                            <a:gd name="T232" fmla="+- 0 2514 1076"/>
                            <a:gd name="T233" fmla="*/ T232 w 2192"/>
                            <a:gd name="T234" fmla="+- 0 486 444"/>
                            <a:gd name="T235" fmla="*/ 486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192" h="347">
                              <a:moveTo>
                                <a:pt x="2192" y="5"/>
                              </a:moveTo>
                              <a:lnTo>
                                <a:pt x="2070" y="5"/>
                              </a:lnTo>
                              <a:lnTo>
                                <a:pt x="2041" y="8"/>
                              </a:lnTo>
                              <a:lnTo>
                                <a:pt x="2012" y="18"/>
                              </a:lnTo>
                              <a:lnTo>
                                <a:pt x="1985" y="37"/>
                              </a:lnTo>
                              <a:lnTo>
                                <a:pt x="1962" y="66"/>
                              </a:lnTo>
                              <a:lnTo>
                                <a:pt x="1949" y="104"/>
                              </a:lnTo>
                              <a:lnTo>
                                <a:pt x="1955" y="139"/>
                              </a:lnTo>
                              <a:lnTo>
                                <a:pt x="1977" y="166"/>
                              </a:lnTo>
                              <a:lnTo>
                                <a:pt x="2008" y="183"/>
                              </a:lnTo>
                              <a:lnTo>
                                <a:pt x="2072" y="206"/>
                              </a:lnTo>
                              <a:lnTo>
                                <a:pt x="2090" y="221"/>
                              </a:lnTo>
                              <a:lnTo>
                                <a:pt x="2094" y="239"/>
                              </a:lnTo>
                              <a:lnTo>
                                <a:pt x="2091" y="257"/>
                              </a:lnTo>
                              <a:lnTo>
                                <a:pt x="2086" y="269"/>
                              </a:lnTo>
                              <a:lnTo>
                                <a:pt x="2070" y="284"/>
                              </a:lnTo>
                              <a:lnTo>
                                <a:pt x="2052" y="293"/>
                              </a:lnTo>
                              <a:lnTo>
                                <a:pt x="2031" y="296"/>
                              </a:lnTo>
                              <a:lnTo>
                                <a:pt x="2007" y="297"/>
                              </a:lnTo>
                              <a:lnTo>
                                <a:pt x="1917" y="297"/>
                              </a:lnTo>
                              <a:lnTo>
                                <a:pt x="1903" y="298"/>
                              </a:lnTo>
                              <a:lnTo>
                                <a:pt x="1892" y="303"/>
                              </a:lnTo>
                              <a:lnTo>
                                <a:pt x="1884" y="310"/>
                              </a:lnTo>
                              <a:lnTo>
                                <a:pt x="1876" y="320"/>
                              </a:lnTo>
                              <a:lnTo>
                                <a:pt x="1863" y="342"/>
                              </a:lnTo>
                              <a:lnTo>
                                <a:pt x="2025" y="342"/>
                              </a:lnTo>
                              <a:lnTo>
                                <a:pt x="2055" y="340"/>
                              </a:lnTo>
                              <a:lnTo>
                                <a:pt x="2084" y="331"/>
                              </a:lnTo>
                              <a:lnTo>
                                <a:pt x="2111" y="314"/>
                              </a:lnTo>
                              <a:lnTo>
                                <a:pt x="2134" y="285"/>
                              </a:lnTo>
                              <a:lnTo>
                                <a:pt x="2148" y="243"/>
                              </a:lnTo>
                              <a:lnTo>
                                <a:pt x="2143" y="207"/>
                              </a:lnTo>
                              <a:lnTo>
                                <a:pt x="2125" y="180"/>
                              </a:lnTo>
                              <a:lnTo>
                                <a:pt x="2099" y="164"/>
                              </a:lnTo>
                              <a:lnTo>
                                <a:pt x="2029" y="138"/>
                              </a:lnTo>
                              <a:lnTo>
                                <a:pt x="2010" y="125"/>
                              </a:lnTo>
                              <a:lnTo>
                                <a:pt x="2004" y="108"/>
                              </a:lnTo>
                              <a:lnTo>
                                <a:pt x="2007" y="91"/>
                              </a:lnTo>
                              <a:lnTo>
                                <a:pt x="2013" y="80"/>
                              </a:lnTo>
                              <a:lnTo>
                                <a:pt x="2026" y="66"/>
                              </a:lnTo>
                              <a:lnTo>
                                <a:pt x="2042" y="56"/>
                              </a:lnTo>
                              <a:lnTo>
                                <a:pt x="2061" y="51"/>
                              </a:lnTo>
                              <a:lnTo>
                                <a:pt x="2081" y="50"/>
                              </a:lnTo>
                              <a:lnTo>
                                <a:pt x="2136" y="50"/>
                              </a:lnTo>
                              <a:lnTo>
                                <a:pt x="2150" y="48"/>
                              </a:lnTo>
                              <a:lnTo>
                                <a:pt x="2160" y="45"/>
                              </a:lnTo>
                              <a:lnTo>
                                <a:pt x="2169" y="39"/>
                              </a:lnTo>
                              <a:lnTo>
                                <a:pt x="2175" y="31"/>
                              </a:lnTo>
                              <a:lnTo>
                                <a:pt x="2192" y="5"/>
                              </a:lnTo>
                              <a:close/>
                              <a:moveTo>
                                <a:pt x="1625" y="5"/>
                              </a:moveTo>
                              <a:lnTo>
                                <a:pt x="1560" y="5"/>
                              </a:lnTo>
                              <a:lnTo>
                                <a:pt x="1448" y="342"/>
                              </a:lnTo>
                              <a:lnTo>
                                <a:pt x="1499" y="342"/>
                              </a:lnTo>
                              <a:lnTo>
                                <a:pt x="1558" y="162"/>
                              </a:lnTo>
                              <a:lnTo>
                                <a:pt x="1565" y="138"/>
                              </a:lnTo>
                              <a:lnTo>
                                <a:pt x="1573" y="111"/>
                              </a:lnTo>
                              <a:lnTo>
                                <a:pt x="1586" y="65"/>
                              </a:lnTo>
                              <a:lnTo>
                                <a:pt x="1633" y="65"/>
                              </a:lnTo>
                              <a:lnTo>
                                <a:pt x="1625" y="5"/>
                              </a:lnTo>
                              <a:close/>
                              <a:moveTo>
                                <a:pt x="1880" y="66"/>
                              </a:moveTo>
                              <a:lnTo>
                                <a:pt x="1832" y="66"/>
                              </a:lnTo>
                              <a:lnTo>
                                <a:pt x="1826" y="90"/>
                              </a:lnTo>
                              <a:lnTo>
                                <a:pt x="1821" y="115"/>
                              </a:lnTo>
                              <a:lnTo>
                                <a:pt x="1816" y="139"/>
                              </a:lnTo>
                              <a:lnTo>
                                <a:pt x="1812" y="160"/>
                              </a:lnTo>
                              <a:lnTo>
                                <a:pt x="1777" y="342"/>
                              </a:lnTo>
                              <a:lnTo>
                                <a:pt x="1830" y="342"/>
                              </a:lnTo>
                              <a:lnTo>
                                <a:pt x="1880" y="66"/>
                              </a:lnTo>
                              <a:close/>
                              <a:moveTo>
                                <a:pt x="1633" y="65"/>
                              </a:moveTo>
                              <a:lnTo>
                                <a:pt x="1586" y="65"/>
                              </a:lnTo>
                              <a:lnTo>
                                <a:pt x="1588" y="89"/>
                              </a:lnTo>
                              <a:lnTo>
                                <a:pt x="1589" y="112"/>
                              </a:lnTo>
                              <a:lnTo>
                                <a:pt x="1591" y="135"/>
                              </a:lnTo>
                              <a:lnTo>
                                <a:pt x="1594" y="160"/>
                              </a:lnTo>
                              <a:lnTo>
                                <a:pt x="1616" y="340"/>
                              </a:lnTo>
                              <a:lnTo>
                                <a:pt x="1657" y="340"/>
                              </a:lnTo>
                              <a:lnTo>
                                <a:pt x="1702" y="271"/>
                              </a:lnTo>
                              <a:lnTo>
                                <a:pt x="1655" y="271"/>
                              </a:lnTo>
                              <a:lnTo>
                                <a:pt x="1654" y="253"/>
                              </a:lnTo>
                              <a:lnTo>
                                <a:pt x="1653" y="234"/>
                              </a:lnTo>
                              <a:lnTo>
                                <a:pt x="1651" y="216"/>
                              </a:lnTo>
                              <a:lnTo>
                                <a:pt x="1649" y="197"/>
                              </a:lnTo>
                              <a:lnTo>
                                <a:pt x="1633" y="65"/>
                              </a:lnTo>
                              <a:close/>
                              <a:moveTo>
                                <a:pt x="1891" y="5"/>
                              </a:moveTo>
                              <a:lnTo>
                                <a:pt x="1824" y="5"/>
                              </a:lnTo>
                              <a:lnTo>
                                <a:pt x="1698" y="197"/>
                              </a:lnTo>
                              <a:lnTo>
                                <a:pt x="1687" y="216"/>
                              </a:lnTo>
                              <a:lnTo>
                                <a:pt x="1675" y="235"/>
                              </a:lnTo>
                              <a:lnTo>
                                <a:pt x="1665" y="253"/>
                              </a:lnTo>
                              <a:lnTo>
                                <a:pt x="1655" y="271"/>
                              </a:lnTo>
                              <a:lnTo>
                                <a:pt x="1702" y="271"/>
                              </a:lnTo>
                              <a:lnTo>
                                <a:pt x="1777" y="157"/>
                              </a:lnTo>
                              <a:lnTo>
                                <a:pt x="1791" y="135"/>
                              </a:lnTo>
                              <a:lnTo>
                                <a:pt x="1805" y="112"/>
                              </a:lnTo>
                              <a:lnTo>
                                <a:pt x="1819" y="89"/>
                              </a:lnTo>
                              <a:lnTo>
                                <a:pt x="1832" y="66"/>
                              </a:lnTo>
                              <a:lnTo>
                                <a:pt x="1880" y="66"/>
                              </a:lnTo>
                              <a:lnTo>
                                <a:pt x="1891" y="5"/>
                              </a:lnTo>
                              <a:close/>
                              <a:moveTo>
                                <a:pt x="328" y="5"/>
                              </a:moveTo>
                              <a:lnTo>
                                <a:pt x="207" y="5"/>
                              </a:lnTo>
                              <a:lnTo>
                                <a:pt x="177" y="8"/>
                              </a:lnTo>
                              <a:lnTo>
                                <a:pt x="148" y="18"/>
                              </a:lnTo>
                              <a:lnTo>
                                <a:pt x="121" y="37"/>
                              </a:lnTo>
                              <a:lnTo>
                                <a:pt x="98" y="66"/>
                              </a:lnTo>
                              <a:lnTo>
                                <a:pt x="85" y="104"/>
                              </a:lnTo>
                              <a:lnTo>
                                <a:pt x="92" y="139"/>
                              </a:lnTo>
                              <a:lnTo>
                                <a:pt x="113" y="166"/>
                              </a:lnTo>
                              <a:lnTo>
                                <a:pt x="144" y="183"/>
                              </a:lnTo>
                              <a:lnTo>
                                <a:pt x="208" y="206"/>
                              </a:lnTo>
                              <a:lnTo>
                                <a:pt x="226" y="221"/>
                              </a:lnTo>
                              <a:lnTo>
                                <a:pt x="231" y="239"/>
                              </a:lnTo>
                              <a:lnTo>
                                <a:pt x="228" y="257"/>
                              </a:lnTo>
                              <a:lnTo>
                                <a:pt x="222" y="269"/>
                              </a:lnTo>
                              <a:lnTo>
                                <a:pt x="207" y="284"/>
                              </a:lnTo>
                              <a:lnTo>
                                <a:pt x="188" y="293"/>
                              </a:lnTo>
                              <a:lnTo>
                                <a:pt x="167" y="296"/>
                              </a:lnTo>
                              <a:lnTo>
                                <a:pt x="144" y="297"/>
                              </a:lnTo>
                              <a:lnTo>
                                <a:pt x="53" y="297"/>
                              </a:lnTo>
                              <a:lnTo>
                                <a:pt x="40" y="298"/>
                              </a:lnTo>
                              <a:lnTo>
                                <a:pt x="29" y="303"/>
                              </a:lnTo>
                              <a:lnTo>
                                <a:pt x="20" y="310"/>
                              </a:lnTo>
                              <a:lnTo>
                                <a:pt x="13" y="320"/>
                              </a:lnTo>
                              <a:lnTo>
                                <a:pt x="0" y="342"/>
                              </a:lnTo>
                              <a:lnTo>
                                <a:pt x="161" y="342"/>
                              </a:lnTo>
                              <a:lnTo>
                                <a:pt x="191" y="340"/>
                              </a:lnTo>
                              <a:lnTo>
                                <a:pt x="221" y="331"/>
                              </a:lnTo>
                              <a:lnTo>
                                <a:pt x="248" y="314"/>
                              </a:lnTo>
                              <a:lnTo>
                                <a:pt x="270" y="285"/>
                              </a:lnTo>
                              <a:lnTo>
                                <a:pt x="284" y="243"/>
                              </a:lnTo>
                              <a:lnTo>
                                <a:pt x="280" y="207"/>
                              </a:lnTo>
                              <a:lnTo>
                                <a:pt x="262" y="180"/>
                              </a:lnTo>
                              <a:lnTo>
                                <a:pt x="235" y="164"/>
                              </a:lnTo>
                              <a:lnTo>
                                <a:pt x="165" y="138"/>
                              </a:lnTo>
                              <a:lnTo>
                                <a:pt x="146" y="125"/>
                              </a:lnTo>
                              <a:lnTo>
                                <a:pt x="141" y="108"/>
                              </a:lnTo>
                              <a:lnTo>
                                <a:pt x="144" y="91"/>
                              </a:lnTo>
                              <a:lnTo>
                                <a:pt x="149" y="80"/>
                              </a:lnTo>
                              <a:lnTo>
                                <a:pt x="162" y="66"/>
                              </a:lnTo>
                              <a:lnTo>
                                <a:pt x="179" y="56"/>
                              </a:lnTo>
                              <a:lnTo>
                                <a:pt x="198" y="51"/>
                              </a:lnTo>
                              <a:lnTo>
                                <a:pt x="217" y="50"/>
                              </a:lnTo>
                              <a:lnTo>
                                <a:pt x="273" y="50"/>
                              </a:lnTo>
                              <a:lnTo>
                                <a:pt x="286" y="48"/>
                              </a:lnTo>
                              <a:lnTo>
                                <a:pt x="297" y="45"/>
                              </a:lnTo>
                              <a:lnTo>
                                <a:pt x="305" y="39"/>
                              </a:lnTo>
                              <a:lnTo>
                                <a:pt x="312" y="31"/>
                              </a:lnTo>
                              <a:lnTo>
                                <a:pt x="328" y="5"/>
                              </a:lnTo>
                              <a:close/>
                              <a:moveTo>
                                <a:pt x="899" y="5"/>
                              </a:moveTo>
                              <a:lnTo>
                                <a:pt x="778" y="5"/>
                              </a:lnTo>
                              <a:lnTo>
                                <a:pt x="748" y="8"/>
                              </a:lnTo>
                              <a:lnTo>
                                <a:pt x="719" y="18"/>
                              </a:lnTo>
                              <a:lnTo>
                                <a:pt x="693" y="37"/>
                              </a:lnTo>
                              <a:lnTo>
                                <a:pt x="669" y="66"/>
                              </a:lnTo>
                              <a:lnTo>
                                <a:pt x="656" y="104"/>
                              </a:lnTo>
                              <a:lnTo>
                                <a:pt x="663" y="139"/>
                              </a:lnTo>
                              <a:lnTo>
                                <a:pt x="684" y="166"/>
                              </a:lnTo>
                              <a:lnTo>
                                <a:pt x="716" y="183"/>
                              </a:lnTo>
                              <a:lnTo>
                                <a:pt x="779" y="206"/>
                              </a:lnTo>
                              <a:lnTo>
                                <a:pt x="797" y="221"/>
                              </a:lnTo>
                              <a:lnTo>
                                <a:pt x="802" y="239"/>
                              </a:lnTo>
                              <a:lnTo>
                                <a:pt x="799" y="257"/>
                              </a:lnTo>
                              <a:lnTo>
                                <a:pt x="793" y="269"/>
                              </a:lnTo>
                              <a:lnTo>
                                <a:pt x="778" y="284"/>
                              </a:lnTo>
                              <a:lnTo>
                                <a:pt x="759" y="293"/>
                              </a:lnTo>
                              <a:lnTo>
                                <a:pt x="738" y="296"/>
                              </a:lnTo>
                              <a:lnTo>
                                <a:pt x="715" y="297"/>
                              </a:lnTo>
                              <a:lnTo>
                                <a:pt x="624" y="297"/>
                              </a:lnTo>
                              <a:lnTo>
                                <a:pt x="611" y="298"/>
                              </a:lnTo>
                              <a:lnTo>
                                <a:pt x="600" y="303"/>
                              </a:lnTo>
                              <a:lnTo>
                                <a:pt x="591" y="310"/>
                              </a:lnTo>
                              <a:lnTo>
                                <a:pt x="584" y="320"/>
                              </a:lnTo>
                              <a:lnTo>
                                <a:pt x="571" y="342"/>
                              </a:lnTo>
                              <a:lnTo>
                                <a:pt x="732" y="342"/>
                              </a:lnTo>
                              <a:lnTo>
                                <a:pt x="762" y="340"/>
                              </a:lnTo>
                              <a:lnTo>
                                <a:pt x="792" y="331"/>
                              </a:lnTo>
                              <a:lnTo>
                                <a:pt x="819" y="314"/>
                              </a:lnTo>
                              <a:lnTo>
                                <a:pt x="841" y="285"/>
                              </a:lnTo>
                              <a:lnTo>
                                <a:pt x="856" y="243"/>
                              </a:lnTo>
                              <a:lnTo>
                                <a:pt x="851" y="207"/>
                              </a:lnTo>
                              <a:lnTo>
                                <a:pt x="833" y="180"/>
                              </a:lnTo>
                              <a:lnTo>
                                <a:pt x="806" y="164"/>
                              </a:lnTo>
                              <a:lnTo>
                                <a:pt x="737" y="138"/>
                              </a:lnTo>
                              <a:lnTo>
                                <a:pt x="718" y="125"/>
                              </a:lnTo>
                              <a:lnTo>
                                <a:pt x="712" y="108"/>
                              </a:lnTo>
                              <a:lnTo>
                                <a:pt x="715" y="91"/>
                              </a:lnTo>
                              <a:lnTo>
                                <a:pt x="720" y="80"/>
                              </a:lnTo>
                              <a:lnTo>
                                <a:pt x="734" y="66"/>
                              </a:lnTo>
                              <a:lnTo>
                                <a:pt x="750" y="56"/>
                              </a:lnTo>
                              <a:lnTo>
                                <a:pt x="769" y="51"/>
                              </a:lnTo>
                              <a:lnTo>
                                <a:pt x="789" y="50"/>
                              </a:lnTo>
                              <a:lnTo>
                                <a:pt x="844" y="50"/>
                              </a:lnTo>
                              <a:lnTo>
                                <a:pt x="857" y="48"/>
                              </a:lnTo>
                              <a:lnTo>
                                <a:pt x="868" y="45"/>
                              </a:lnTo>
                              <a:lnTo>
                                <a:pt x="876" y="39"/>
                              </a:lnTo>
                              <a:lnTo>
                                <a:pt x="883" y="31"/>
                              </a:lnTo>
                              <a:lnTo>
                                <a:pt x="899" y="5"/>
                              </a:lnTo>
                              <a:close/>
                              <a:moveTo>
                                <a:pt x="419" y="5"/>
                              </a:moveTo>
                              <a:lnTo>
                                <a:pt x="360" y="5"/>
                              </a:lnTo>
                              <a:lnTo>
                                <a:pt x="430" y="202"/>
                              </a:lnTo>
                              <a:lnTo>
                                <a:pt x="393" y="342"/>
                              </a:lnTo>
                              <a:lnTo>
                                <a:pt x="448" y="342"/>
                              </a:lnTo>
                              <a:lnTo>
                                <a:pt x="480" y="213"/>
                              </a:lnTo>
                              <a:lnTo>
                                <a:pt x="523" y="164"/>
                              </a:lnTo>
                              <a:lnTo>
                                <a:pt x="467" y="164"/>
                              </a:lnTo>
                              <a:lnTo>
                                <a:pt x="465" y="155"/>
                              </a:lnTo>
                              <a:lnTo>
                                <a:pt x="462" y="144"/>
                              </a:lnTo>
                              <a:lnTo>
                                <a:pt x="458" y="131"/>
                              </a:lnTo>
                              <a:lnTo>
                                <a:pt x="453" y="114"/>
                              </a:lnTo>
                              <a:lnTo>
                                <a:pt x="419" y="5"/>
                              </a:lnTo>
                              <a:close/>
                              <a:moveTo>
                                <a:pt x="660" y="5"/>
                              </a:moveTo>
                              <a:lnTo>
                                <a:pt x="623" y="5"/>
                              </a:lnTo>
                              <a:lnTo>
                                <a:pt x="618" y="5"/>
                              </a:lnTo>
                              <a:lnTo>
                                <a:pt x="607" y="7"/>
                              </a:lnTo>
                              <a:lnTo>
                                <a:pt x="593" y="12"/>
                              </a:lnTo>
                              <a:lnTo>
                                <a:pt x="580" y="23"/>
                              </a:lnTo>
                              <a:lnTo>
                                <a:pt x="555" y="55"/>
                              </a:lnTo>
                              <a:lnTo>
                                <a:pt x="539" y="75"/>
                              </a:lnTo>
                              <a:lnTo>
                                <a:pt x="525" y="91"/>
                              </a:lnTo>
                              <a:lnTo>
                                <a:pt x="506" y="112"/>
                              </a:lnTo>
                              <a:lnTo>
                                <a:pt x="494" y="127"/>
                              </a:lnTo>
                              <a:lnTo>
                                <a:pt x="484" y="141"/>
                              </a:lnTo>
                              <a:lnTo>
                                <a:pt x="474" y="153"/>
                              </a:lnTo>
                              <a:lnTo>
                                <a:pt x="467" y="164"/>
                              </a:lnTo>
                              <a:lnTo>
                                <a:pt x="523" y="164"/>
                              </a:lnTo>
                              <a:lnTo>
                                <a:pt x="660" y="5"/>
                              </a:lnTo>
                              <a:close/>
                              <a:moveTo>
                                <a:pt x="1391" y="0"/>
                              </a:moveTo>
                              <a:lnTo>
                                <a:pt x="1350" y="3"/>
                              </a:lnTo>
                              <a:lnTo>
                                <a:pt x="1312" y="12"/>
                              </a:lnTo>
                              <a:lnTo>
                                <a:pt x="1277" y="26"/>
                              </a:lnTo>
                              <a:lnTo>
                                <a:pt x="1245" y="45"/>
                              </a:lnTo>
                              <a:lnTo>
                                <a:pt x="1199" y="89"/>
                              </a:lnTo>
                              <a:lnTo>
                                <a:pt x="1169" y="143"/>
                              </a:lnTo>
                              <a:lnTo>
                                <a:pt x="1156" y="200"/>
                              </a:lnTo>
                              <a:lnTo>
                                <a:pt x="1162" y="255"/>
                              </a:lnTo>
                              <a:lnTo>
                                <a:pt x="1189" y="302"/>
                              </a:lnTo>
                              <a:lnTo>
                                <a:pt x="1237" y="335"/>
                              </a:lnTo>
                              <a:lnTo>
                                <a:pt x="1309" y="347"/>
                              </a:lnTo>
                              <a:lnTo>
                                <a:pt x="1331" y="346"/>
                              </a:lnTo>
                              <a:lnTo>
                                <a:pt x="1352" y="344"/>
                              </a:lnTo>
                              <a:lnTo>
                                <a:pt x="1374" y="341"/>
                              </a:lnTo>
                              <a:lnTo>
                                <a:pt x="1395" y="336"/>
                              </a:lnTo>
                              <a:lnTo>
                                <a:pt x="1402" y="305"/>
                              </a:lnTo>
                              <a:lnTo>
                                <a:pt x="1322" y="305"/>
                              </a:lnTo>
                              <a:lnTo>
                                <a:pt x="1270" y="297"/>
                              </a:lnTo>
                              <a:lnTo>
                                <a:pt x="1237" y="275"/>
                              </a:lnTo>
                              <a:lnTo>
                                <a:pt x="1218" y="243"/>
                              </a:lnTo>
                              <a:lnTo>
                                <a:pt x="1213" y="202"/>
                              </a:lnTo>
                              <a:lnTo>
                                <a:pt x="1352" y="202"/>
                              </a:lnTo>
                              <a:lnTo>
                                <a:pt x="1364" y="201"/>
                              </a:lnTo>
                              <a:lnTo>
                                <a:pt x="1375" y="197"/>
                              </a:lnTo>
                              <a:lnTo>
                                <a:pt x="1383" y="190"/>
                              </a:lnTo>
                              <a:lnTo>
                                <a:pt x="1390" y="181"/>
                              </a:lnTo>
                              <a:lnTo>
                                <a:pt x="1405" y="158"/>
                              </a:lnTo>
                              <a:lnTo>
                                <a:pt x="1220" y="158"/>
                              </a:lnTo>
                              <a:lnTo>
                                <a:pt x="1229" y="135"/>
                              </a:lnTo>
                              <a:lnTo>
                                <a:pt x="1242" y="114"/>
                              </a:lnTo>
                              <a:lnTo>
                                <a:pt x="1257" y="94"/>
                              </a:lnTo>
                              <a:lnTo>
                                <a:pt x="1275" y="78"/>
                              </a:lnTo>
                              <a:lnTo>
                                <a:pt x="1298" y="63"/>
                              </a:lnTo>
                              <a:lnTo>
                                <a:pt x="1325" y="51"/>
                              </a:lnTo>
                              <a:lnTo>
                                <a:pt x="1354" y="44"/>
                              </a:lnTo>
                              <a:lnTo>
                                <a:pt x="1383" y="42"/>
                              </a:lnTo>
                              <a:lnTo>
                                <a:pt x="1438" y="42"/>
                              </a:lnTo>
                              <a:lnTo>
                                <a:pt x="1448" y="6"/>
                              </a:lnTo>
                              <a:lnTo>
                                <a:pt x="1433" y="3"/>
                              </a:lnTo>
                              <a:lnTo>
                                <a:pt x="1417" y="2"/>
                              </a:lnTo>
                              <a:lnTo>
                                <a:pt x="1403" y="1"/>
                              </a:lnTo>
                              <a:lnTo>
                                <a:pt x="1391" y="0"/>
                              </a:lnTo>
                              <a:close/>
                              <a:moveTo>
                                <a:pt x="1197" y="5"/>
                              </a:moveTo>
                              <a:lnTo>
                                <a:pt x="960" y="5"/>
                              </a:lnTo>
                              <a:lnTo>
                                <a:pt x="945" y="8"/>
                              </a:lnTo>
                              <a:lnTo>
                                <a:pt x="934" y="14"/>
                              </a:lnTo>
                              <a:lnTo>
                                <a:pt x="927" y="20"/>
                              </a:lnTo>
                              <a:lnTo>
                                <a:pt x="923" y="26"/>
                              </a:lnTo>
                              <a:lnTo>
                                <a:pt x="908" y="50"/>
                              </a:lnTo>
                              <a:lnTo>
                                <a:pt x="1019" y="50"/>
                              </a:lnTo>
                              <a:lnTo>
                                <a:pt x="946" y="342"/>
                              </a:lnTo>
                              <a:lnTo>
                                <a:pt x="1000" y="342"/>
                              </a:lnTo>
                              <a:lnTo>
                                <a:pt x="1073" y="50"/>
                              </a:lnTo>
                              <a:lnTo>
                                <a:pt x="1186" y="50"/>
                              </a:lnTo>
                              <a:lnTo>
                                <a:pt x="1197" y="5"/>
                              </a:lnTo>
                              <a:close/>
                              <a:moveTo>
                                <a:pt x="1406" y="290"/>
                              </a:moveTo>
                              <a:lnTo>
                                <a:pt x="1386" y="297"/>
                              </a:lnTo>
                              <a:lnTo>
                                <a:pt x="1365" y="302"/>
                              </a:lnTo>
                              <a:lnTo>
                                <a:pt x="1343" y="304"/>
                              </a:lnTo>
                              <a:lnTo>
                                <a:pt x="1322" y="305"/>
                              </a:lnTo>
                              <a:lnTo>
                                <a:pt x="1402" y="305"/>
                              </a:lnTo>
                              <a:lnTo>
                                <a:pt x="1406" y="290"/>
                              </a:lnTo>
                              <a:close/>
                              <a:moveTo>
                                <a:pt x="1438" y="42"/>
                              </a:moveTo>
                              <a:lnTo>
                                <a:pt x="1383" y="42"/>
                              </a:lnTo>
                              <a:lnTo>
                                <a:pt x="1396" y="42"/>
                              </a:lnTo>
                              <a:lnTo>
                                <a:pt x="1409" y="43"/>
                              </a:lnTo>
                              <a:lnTo>
                                <a:pt x="1423" y="45"/>
                              </a:lnTo>
                              <a:lnTo>
                                <a:pt x="1437" y="48"/>
                              </a:lnTo>
                              <a:lnTo>
                                <a:pt x="1438" y="42"/>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4"/>
                      <wps:cNvSpPr>
                        <a:spLocks/>
                      </wps:cNvSpPr>
                      <wps:spPr bwMode="auto">
                        <a:xfrm>
                          <a:off x="0" y="0"/>
                          <a:ext cx="4208" cy="790"/>
                        </a:xfrm>
                        <a:custGeom>
                          <a:avLst/>
                          <a:gdLst>
                            <a:gd name="T0" fmla="*/ 1695 w 4208"/>
                            <a:gd name="T1" fmla="*/ 336 h 790"/>
                            <a:gd name="T2" fmla="*/ 1736 w 4208"/>
                            <a:gd name="T3" fmla="*/ 302 h 790"/>
                            <a:gd name="T4" fmla="*/ 1703 w 4208"/>
                            <a:gd name="T5" fmla="*/ 215 h 790"/>
                            <a:gd name="T6" fmla="*/ 1938 w 4208"/>
                            <a:gd name="T7" fmla="*/ 16 h 790"/>
                            <a:gd name="T8" fmla="*/ 1801 w 4208"/>
                            <a:gd name="T9" fmla="*/ 300 h 790"/>
                            <a:gd name="T10" fmla="*/ 2469 w 4208"/>
                            <a:gd name="T11" fmla="*/ 0 h 790"/>
                            <a:gd name="T12" fmla="*/ 2280 w 4208"/>
                            <a:gd name="T13" fmla="*/ 123 h 790"/>
                            <a:gd name="T14" fmla="*/ 2402 w 4208"/>
                            <a:gd name="T15" fmla="*/ 348 h 790"/>
                            <a:gd name="T16" fmla="*/ 2364 w 4208"/>
                            <a:gd name="T17" fmla="*/ 298 h 790"/>
                            <a:gd name="T18" fmla="*/ 2404 w 4208"/>
                            <a:gd name="T19" fmla="*/ 56 h 790"/>
                            <a:gd name="T20" fmla="*/ 2054 w 4208"/>
                            <a:gd name="T21" fmla="*/ 5 h 790"/>
                            <a:gd name="T22" fmla="*/ 2113 w 4208"/>
                            <a:gd name="T23" fmla="*/ 50 h 790"/>
                            <a:gd name="T24" fmla="*/ 2578 w 4208"/>
                            <a:gd name="T25" fmla="*/ 41 h 790"/>
                            <a:gd name="T26" fmla="*/ 2542 w 4208"/>
                            <a:gd name="T27" fmla="*/ 199 h 790"/>
                            <a:gd name="T28" fmla="*/ 2576 w 4208"/>
                            <a:gd name="T29" fmla="*/ 253 h 790"/>
                            <a:gd name="T30" fmla="*/ 2798 w 4208"/>
                            <a:gd name="T31" fmla="*/ 5 h 790"/>
                            <a:gd name="T32" fmla="*/ 2745 w 4208"/>
                            <a:gd name="T33" fmla="*/ 112 h 790"/>
                            <a:gd name="T34" fmla="*/ 2998 w 4208"/>
                            <a:gd name="T35" fmla="*/ 90 h 790"/>
                            <a:gd name="T36" fmla="*/ 3052 w 4208"/>
                            <a:gd name="T37" fmla="*/ 66 h 790"/>
                            <a:gd name="T38" fmla="*/ 3228 w 4208"/>
                            <a:gd name="T39" fmla="*/ 59 h 790"/>
                            <a:gd name="T40" fmla="*/ 3199 w 4208"/>
                            <a:gd name="T41" fmla="*/ 198 h 790"/>
                            <a:gd name="T42" fmla="*/ 3385 w 4208"/>
                            <a:gd name="T43" fmla="*/ 50 h 790"/>
                            <a:gd name="T44" fmla="*/ 3411 w 4208"/>
                            <a:gd name="T45" fmla="*/ 240 h 790"/>
                            <a:gd name="T46" fmla="*/ 2766 w 4208"/>
                            <a:gd name="T47" fmla="*/ 160 h 790"/>
                            <a:gd name="T48" fmla="*/ 2825 w 4208"/>
                            <a:gd name="T49" fmla="*/ 235 h 790"/>
                            <a:gd name="T50" fmla="*/ 2870 w 4208"/>
                            <a:gd name="T51" fmla="*/ 198 h 790"/>
                            <a:gd name="T52" fmla="*/ 2949 w 4208"/>
                            <a:gd name="T53" fmla="*/ 157 h 790"/>
                            <a:gd name="T54" fmla="*/ 3063 w 4208"/>
                            <a:gd name="T55" fmla="*/ 5 h 790"/>
                            <a:gd name="T56" fmla="*/ 3875 w 4208"/>
                            <a:gd name="T57" fmla="*/ 5 h 790"/>
                            <a:gd name="T58" fmla="*/ 3808 w 4208"/>
                            <a:gd name="T59" fmla="*/ 62 h 790"/>
                            <a:gd name="T60" fmla="*/ 3521 w 4208"/>
                            <a:gd name="T61" fmla="*/ 5 h 790"/>
                            <a:gd name="T62" fmla="*/ 3580 w 4208"/>
                            <a:gd name="T63" fmla="*/ 50 h 790"/>
                            <a:gd name="T64" fmla="*/ 4150 w 4208"/>
                            <a:gd name="T65" fmla="*/ 1 h 790"/>
                            <a:gd name="T66" fmla="*/ 3927 w 4208"/>
                            <a:gd name="T67" fmla="*/ 143 h 790"/>
                            <a:gd name="T68" fmla="*/ 4089 w 4208"/>
                            <a:gd name="T69" fmla="*/ 347 h 790"/>
                            <a:gd name="T70" fmla="*/ 4028 w 4208"/>
                            <a:gd name="T71" fmla="*/ 298 h 790"/>
                            <a:gd name="T72" fmla="*/ 4009 w 4208"/>
                            <a:gd name="T73" fmla="*/ 103 h 790"/>
                            <a:gd name="T74" fmla="*/ 4199 w 4208"/>
                            <a:gd name="T75" fmla="*/ 42 h 790"/>
                            <a:gd name="T76" fmla="*/ 4165 w 4208"/>
                            <a:gd name="T77" fmla="*/ 290 h 790"/>
                            <a:gd name="T78" fmla="*/ 4165 w 4208"/>
                            <a:gd name="T79" fmla="*/ 290 h 790"/>
                            <a:gd name="T80" fmla="*/ 4197 w 4208"/>
                            <a:gd name="T81" fmla="*/ 49 h 790"/>
                            <a:gd name="T82" fmla="*/ 1397 w 4208"/>
                            <a:gd name="T83" fmla="*/ 38 h 790"/>
                            <a:gd name="T84" fmla="*/ 1558 w 4208"/>
                            <a:gd name="T85" fmla="*/ 198 h 790"/>
                            <a:gd name="T86" fmla="*/ 1470 w 4208"/>
                            <a:gd name="T87" fmla="*/ 50 h 790"/>
                            <a:gd name="T88" fmla="*/ 1577 w 4208"/>
                            <a:gd name="T89" fmla="*/ 342 h 790"/>
                            <a:gd name="T90" fmla="*/ 1537 w 4208"/>
                            <a:gd name="T91" fmla="*/ 50 h 790"/>
                            <a:gd name="T92" fmla="*/ 918 w 4208"/>
                            <a:gd name="T93" fmla="*/ 5 h 790"/>
                            <a:gd name="T94" fmla="*/ 149 w 4208"/>
                            <a:gd name="T95" fmla="*/ 789 h 790"/>
                            <a:gd name="T96" fmla="*/ 1162 w 4208"/>
                            <a:gd name="T97" fmla="*/ 99 h 790"/>
                            <a:gd name="T98" fmla="*/ 611 w 4208"/>
                            <a:gd name="T99" fmla="*/ 382 h 790"/>
                            <a:gd name="T100" fmla="*/ 677 w 4208"/>
                            <a:gd name="T101" fmla="*/ 600 h 790"/>
                            <a:gd name="T102" fmla="*/ 717 w 4208"/>
                            <a:gd name="T103" fmla="*/ 697 h 790"/>
                            <a:gd name="T104" fmla="*/ 458 w 4208"/>
                            <a:gd name="T105" fmla="*/ 721 h 790"/>
                            <a:gd name="T106" fmla="*/ 745 w 4208"/>
                            <a:gd name="T107" fmla="*/ 774 h 790"/>
                            <a:gd name="T108" fmla="*/ 762 w 4208"/>
                            <a:gd name="T109" fmla="*/ 543 h 790"/>
                            <a:gd name="T110" fmla="*/ 807 w 4208"/>
                            <a:gd name="T111" fmla="*/ 418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08" h="790">
                              <a:moveTo>
                                <a:pt x="1755" y="5"/>
                              </a:moveTo>
                              <a:lnTo>
                                <a:pt x="1701" y="5"/>
                              </a:lnTo>
                              <a:lnTo>
                                <a:pt x="1652" y="200"/>
                              </a:lnTo>
                              <a:lnTo>
                                <a:pt x="1646" y="257"/>
                              </a:lnTo>
                              <a:lnTo>
                                <a:pt x="1659" y="304"/>
                              </a:lnTo>
                              <a:lnTo>
                                <a:pt x="1695" y="336"/>
                              </a:lnTo>
                              <a:lnTo>
                                <a:pt x="1756" y="348"/>
                              </a:lnTo>
                              <a:lnTo>
                                <a:pt x="1815" y="340"/>
                              </a:lnTo>
                              <a:lnTo>
                                <a:pt x="1867" y="315"/>
                              </a:lnTo>
                              <a:lnTo>
                                <a:pt x="1875" y="306"/>
                              </a:lnTo>
                              <a:lnTo>
                                <a:pt x="1764" y="306"/>
                              </a:lnTo>
                              <a:lnTo>
                                <a:pt x="1736" y="302"/>
                              </a:lnTo>
                              <a:lnTo>
                                <a:pt x="1716" y="291"/>
                              </a:lnTo>
                              <a:lnTo>
                                <a:pt x="1703" y="272"/>
                              </a:lnTo>
                              <a:lnTo>
                                <a:pt x="1699" y="246"/>
                              </a:lnTo>
                              <a:lnTo>
                                <a:pt x="1700" y="236"/>
                              </a:lnTo>
                              <a:lnTo>
                                <a:pt x="1701" y="226"/>
                              </a:lnTo>
                              <a:lnTo>
                                <a:pt x="1703" y="215"/>
                              </a:lnTo>
                              <a:lnTo>
                                <a:pt x="1705" y="205"/>
                              </a:lnTo>
                              <a:lnTo>
                                <a:pt x="1755" y="5"/>
                              </a:lnTo>
                              <a:close/>
                              <a:moveTo>
                                <a:pt x="1985" y="5"/>
                              </a:moveTo>
                              <a:lnTo>
                                <a:pt x="1966" y="5"/>
                              </a:lnTo>
                              <a:lnTo>
                                <a:pt x="1951" y="8"/>
                              </a:lnTo>
                              <a:lnTo>
                                <a:pt x="1938" y="16"/>
                              </a:lnTo>
                              <a:lnTo>
                                <a:pt x="1928" y="28"/>
                              </a:lnTo>
                              <a:lnTo>
                                <a:pt x="1922" y="41"/>
                              </a:lnTo>
                              <a:lnTo>
                                <a:pt x="1882" y="204"/>
                              </a:lnTo>
                              <a:lnTo>
                                <a:pt x="1863" y="251"/>
                              </a:lnTo>
                              <a:lnTo>
                                <a:pt x="1835" y="282"/>
                              </a:lnTo>
                              <a:lnTo>
                                <a:pt x="1801" y="300"/>
                              </a:lnTo>
                              <a:lnTo>
                                <a:pt x="1764" y="306"/>
                              </a:lnTo>
                              <a:lnTo>
                                <a:pt x="1875" y="306"/>
                              </a:lnTo>
                              <a:lnTo>
                                <a:pt x="1908" y="271"/>
                              </a:lnTo>
                              <a:lnTo>
                                <a:pt x="1935" y="207"/>
                              </a:lnTo>
                              <a:lnTo>
                                <a:pt x="1985" y="5"/>
                              </a:lnTo>
                              <a:close/>
                              <a:moveTo>
                                <a:pt x="2469" y="0"/>
                              </a:moveTo>
                              <a:lnTo>
                                <a:pt x="2432" y="3"/>
                              </a:lnTo>
                              <a:lnTo>
                                <a:pt x="2396" y="13"/>
                              </a:lnTo>
                              <a:lnTo>
                                <a:pt x="2363" y="29"/>
                              </a:lnTo>
                              <a:lnTo>
                                <a:pt x="2334" y="49"/>
                              </a:lnTo>
                              <a:lnTo>
                                <a:pt x="2304" y="83"/>
                              </a:lnTo>
                              <a:lnTo>
                                <a:pt x="2280" y="123"/>
                              </a:lnTo>
                              <a:lnTo>
                                <a:pt x="2265" y="166"/>
                              </a:lnTo>
                              <a:lnTo>
                                <a:pt x="2259" y="210"/>
                              </a:lnTo>
                              <a:lnTo>
                                <a:pt x="2266" y="262"/>
                              </a:lnTo>
                              <a:lnTo>
                                <a:pt x="2292" y="306"/>
                              </a:lnTo>
                              <a:lnTo>
                                <a:pt x="2337" y="336"/>
                              </a:lnTo>
                              <a:lnTo>
                                <a:pt x="2402" y="348"/>
                              </a:lnTo>
                              <a:lnTo>
                                <a:pt x="2441" y="344"/>
                              </a:lnTo>
                              <a:lnTo>
                                <a:pt x="2478" y="334"/>
                              </a:lnTo>
                              <a:lnTo>
                                <a:pt x="2510" y="318"/>
                              </a:lnTo>
                              <a:lnTo>
                                <a:pt x="2527" y="307"/>
                              </a:lnTo>
                              <a:lnTo>
                                <a:pt x="2409" y="307"/>
                              </a:lnTo>
                              <a:lnTo>
                                <a:pt x="2364" y="298"/>
                              </a:lnTo>
                              <a:lnTo>
                                <a:pt x="2334" y="276"/>
                              </a:lnTo>
                              <a:lnTo>
                                <a:pt x="2318" y="244"/>
                              </a:lnTo>
                              <a:lnTo>
                                <a:pt x="2314" y="207"/>
                              </a:lnTo>
                              <a:lnTo>
                                <a:pt x="2327" y="149"/>
                              </a:lnTo>
                              <a:lnTo>
                                <a:pt x="2358" y="96"/>
                              </a:lnTo>
                              <a:lnTo>
                                <a:pt x="2404" y="56"/>
                              </a:lnTo>
                              <a:lnTo>
                                <a:pt x="2461" y="41"/>
                              </a:lnTo>
                              <a:lnTo>
                                <a:pt x="2578" y="41"/>
                              </a:lnTo>
                              <a:lnTo>
                                <a:pt x="2537" y="12"/>
                              </a:lnTo>
                              <a:lnTo>
                                <a:pt x="2469" y="0"/>
                              </a:lnTo>
                              <a:close/>
                              <a:moveTo>
                                <a:pt x="2291" y="5"/>
                              </a:moveTo>
                              <a:lnTo>
                                <a:pt x="2054" y="5"/>
                              </a:lnTo>
                              <a:lnTo>
                                <a:pt x="2039" y="8"/>
                              </a:lnTo>
                              <a:lnTo>
                                <a:pt x="2028" y="14"/>
                              </a:lnTo>
                              <a:lnTo>
                                <a:pt x="2021" y="20"/>
                              </a:lnTo>
                              <a:lnTo>
                                <a:pt x="2016" y="26"/>
                              </a:lnTo>
                              <a:lnTo>
                                <a:pt x="2002" y="50"/>
                              </a:lnTo>
                              <a:lnTo>
                                <a:pt x="2113" y="50"/>
                              </a:lnTo>
                              <a:lnTo>
                                <a:pt x="2040" y="342"/>
                              </a:lnTo>
                              <a:lnTo>
                                <a:pt x="2093" y="342"/>
                              </a:lnTo>
                              <a:lnTo>
                                <a:pt x="2166" y="50"/>
                              </a:lnTo>
                              <a:lnTo>
                                <a:pt x="2280" y="50"/>
                              </a:lnTo>
                              <a:lnTo>
                                <a:pt x="2291" y="5"/>
                              </a:lnTo>
                              <a:close/>
                              <a:moveTo>
                                <a:pt x="2578" y="41"/>
                              </a:moveTo>
                              <a:lnTo>
                                <a:pt x="2461" y="41"/>
                              </a:lnTo>
                              <a:lnTo>
                                <a:pt x="2510" y="50"/>
                              </a:lnTo>
                              <a:lnTo>
                                <a:pt x="2539" y="73"/>
                              </a:lnTo>
                              <a:lnTo>
                                <a:pt x="2552" y="105"/>
                              </a:lnTo>
                              <a:lnTo>
                                <a:pt x="2555" y="140"/>
                              </a:lnTo>
                              <a:lnTo>
                                <a:pt x="2542" y="199"/>
                              </a:lnTo>
                              <a:lnTo>
                                <a:pt x="2510" y="253"/>
                              </a:lnTo>
                              <a:lnTo>
                                <a:pt x="2464" y="292"/>
                              </a:lnTo>
                              <a:lnTo>
                                <a:pt x="2409" y="307"/>
                              </a:lnTo>
                              <a:lnTo>
                                <a:pt x="2527" y="307"/>
                              </a:lnTo>
                              <a:lnTo>
                                <a:pt x="2539" y="297"/>
                              </a:lnTo>
                              <a:lnTo>
                                <a:pt x="2576" y="253"/>
                              </a:lnTo>
                              <a:lnTo>
                                <a:pt x="2601" y="200"/>
                              </a:lnTo>
                              <a:lnTo>
                                <a:pt x="2612" y="143"/>
                              </a:lnTo>
                              <a:lnTo>
                                <a:pt x="2606" y="89"/>
                              </a:lnTo>
                              <a:lnTo>
                                <a:pt x="2581" y="43"/>
                              </a:lnTo>
                              <a:lnTo>
                                <a:pt x="2578" y="41"/>
                              </a:lnTo>
                              <a:close/>
                              <a:moveTo>
                                <a:pt x="2798" y="5"/>
                              </a:moveTo>
                              <a:lnTo>
                                <a:pt x="2733" y="5"/>
                              </a:lnTo>
                              <a:lnTo>
                                <a:pt x="2620" y="342"/>
                              </a:lnTo>
                              <a:lnTo>
                                <a:pt x="2671" y="342"/>
                              </a:lnTo>
                              <a:lnTo>
                                <a:pt x="2730" y="162"/>
                              </a:lnTo>
                              <a:lnTo>
                                <a:pt x="2737" y="140"/>
                              </a:lnTo>
                              <a:lnTo>
                                <a:pt x="2745" y="112"/>
                              </a:lnTo>
                              <a:lnTo>
                                <a:pt x="2758" y="65"/>
                              </a:lnTo>
                              <a:lnTo>
                                <a:pt x="2805" y="65"/>
                              </a:lnTo>
                              <a:lnTo>
                                <a:pt x="2798" y="5"/>
                              </a:lnTo>
                              <a:close/>
                              <a:moveTo>
                                <a:pt x="3052" y="66"/>
                              </a:moveTo>
                              <a:lnTo>
                                <a:pt x="3004" y="66"/>
                              </a:lnTo>
                              <a:lnTo>
                                <a:pt x="2998" y="90"/>
                              </a:lnTo>
                              <a:lnTo>
                                <a:pt x="2993" y="115"/>
                              </a:lnTo>
                              <a:lnTo>
                                <a:pt x="2988" y="139"/>
                              </a:lnTo>
                              <a:lnTo>
                                <a:pt x="2984" y="160"/>
                              </a:lnTo>
                              <a:lnTo>
                                <a:pt x="2949" y="342"/>
                              </a:lnTo>
                              <a:lnTo>
                                <a:pt x="3002" y="342"/>
                              </a:lnTo>
                              <a:lnTo>
                                <a:pt x="3052" y="66"/>
                              </a:lnTo>
                              <a:close/>
                              <a:moveTo>
                                <a:pt x="3379" y="5"/>
                              </a:moveTo>
                              <a:lnTo>
                                <a:pt x="3319" y="5"/>
                              </a:lnTo>
                              <a:lnTo>
                                <a:pt x="3291" y="9"/>
                              </a:lnTo>
                              <a:lnTo>
                                <a:pt x="3266" y="21"/>
                              </a:lnTo>
                              <a:lnTo>
                                <a:pt x="3245" y="38"/>
                              </a:lnTo>
                              <a:lnTo>
                                <a:pt x="3228" y="59"/>
                              </a:lnTo>
                              <a:lnTo>
                                <a:pt x="3051" y="342"/>
                              </a:lnTo>
                              <a:lnTo>
                                <a:pt x="3109" y="342"/>
                              </a:lnTo>
                              <a:lnTo>
                                <a:pt x="3173" y="240"/>
                              </a:lnTo>
                              <a:lnTo>
                                <a:pt x="3411" y="240"/>
                              </a:lnTo>
                              <a:lnTo>
                                <a:pt x="3406" y="198"/>
                              </a:lnTo>
                              <a:lnTo>
                                <a:pt x="3199" y="198"/>
                              </a:lnTo>
                              <a:lnTo>
                                <a:pt x="3275" y="76"/>
                              </a:lnTo>
                              <a:lnTo>
                                <a:pt x="3282" y="67"/>
                              </a:lnTo>
                              <a:lnTo>
                                <a:pt x="3291" y="59"/>
                              </a:lnTo>
                              <a:lnTo>
                                <a:pt x="3303" y="52"/>
                              </a:lnTo>
                              <a:lnTo>
                                <a:pt x="3318" y="50"/>
                              </a:lnTo>
                              <a:lnTo>
                                <a:pt x="3385" y="50"/>
                              </a:lnTo>
                              <a:lnTo>
                                <a:pt x="3379" y="5"/>
                              </a:lnTo>
                              <a:close/>
                              <a:moveTo>
                                <a:pt x="3411" y="240"/>
                              </a:moveTo>
                              <a:lnTo>
                                <a:pt x="3360" y="240"/>
                              </a:lnTo>
                              <a:lnTo>
                                <a:pt x="3373" y="342"/>
                              </a:lnTo>
                              <a:lnTo>
                                <a:pt x="3425" y="342"/>
                              </a:lnTo>
                              <a:lnTo>
                                <a:pt x="3411" y="240"/>
                              </a:lnTo>
                              <a:close/>
                              <a:moveTo>
                                <a:pt x="2805" y="65"/>
                              </a:moveTo>
                              <a:lnTo>
                                <a:pt x="2758" y="65"/>
                              </a:lnTo>
                              <a:lnTo>
                                <a:pt x="2760" y="88"/>
                              </a:lnTo>
                              <a:lnTo>
                                <a:pt x="2762" y="112"/>
                              </a:lnTo>
                              <a:lnTo>
                                <a:pt x="2764" y="135"/>
                              </a:lnTo>
                              <a:lnTo>
                                <a:pt x="2766" y="160"/>
                              </a:lnTo>
                              <a:lnTo>
                                <a:pt x="2788" y="340"/>
                              </a:lnTo>
                              <a:lnTo>
                                <a:pt x="2829" y="340"/>
                              </a:lnTo>
                              <a:lnTo>
                                <a:pt x="2875" y="271"/>
                              </a:lnTo>
                              <a:lnTo>
                                <a:pt x="2828" y="271"/>
                              </a:lnTo>
                              <a:lnTo>
                                <a:pt x="2827" y="253"/>
                              </a:lnTo>
                              <a:lnTo>
                                <a:pt x="2825" y="235"/>
                              </a:lnTo>
                              <a:lnTo>
                                <a:pt x="2823" y="216"/>
                              </a:lnTo>
                              <a:lnTo>
                                <a:pt x="2821" y="197"/>
                              </a:lnTo>
                              <a:lnTo>
                                <a:pt x="2805" y="65"/>
                              </a:lnTo>
                              <a:close/>
                              <a:moveTo>
                                <a:pt x="3063" y="5"/>
                              </a:moveTo>
                              <a:lnTo>
                                <a:pt x="2996" y="5"/>
                              </a:lnTo>
                              <a:lnTo>
                                <a:pt x="2870" y="198"/>
                              </a:lnTo>
                              <a:lnTo>
                                <a:pt x="2859" y="216"/>
                              </a:lnTo>
                              <a:lnTo>
                                <a:pt x="2848" y="235"/>
                              </a:lnTo>
                              <a:lnTo>
                                <a:pt x="2837" y="253"/>
                              </a:lnTo>
                              <a:lnTo>
                                <a:pt x="2828" y="271"/>
                              </a:lnTo>
                              <a:lnTo>
                                <a:pt x="2875" y="271"/>
                              </a:lnTo>
                              <a:lnTo>
                                <a:pt x="2949" y="157"/>
                              </a:lnTo>
                              <a:lnTo>
                                <a:pt x="2963" y="135"/>
                              </a:lnTo>
                              <a:lnTo>
                                <a:pt x="2977" y="112"/>
                              </a:lnTo>
                              <a:lnTo>
                                <a:pt x="2991" y="89"/>
                              </a:lnTo>
                              <a:lnTo>
                                <a:pt x="3004" y="66"/>
                              </a:lnTo>
                              <a:lnTo>
                                <a:pt x="3052" y="66"/>
                              </a:lnTo>
                              <a:lnTo>
                                <a:pt x="3063" y="5"/>
                              </a:lnTo>
                              <a:close/>
                              <a:moveTo>
                                <a:pt x="3385" y="50"/>
                              </a:moveTo>
                              <a:lnTo>
                                <a:pt x="3335" y="50"/>
                              </a:lnTo>
                              <a:lnTo>
                                <a:pt x="3354" y="198"/>
                              </a:lnTo>
                              <a:lnTo>
                                <a:pt x="3406" y="198"/>
                              </a:lnTo>
                              <a:lnTo>
                                <a:pt x="3385" y="50"/>
                              </a:lnTo>
                              <a:close/>
                              <a:moveTo>
                                <a:pt x="3875" y="5"/>
                              </a:moveTo>
                              <a:lnTo>
                                <a:pt x="3856" y="5"/>
                              </a:lnTo>
                              <a:lnTo>
                                <a:pt x="3843" y="8"/>
                              </a:lnTo>
                              <a:lnTo>
                                <a:pt x="3830" y="16"/>
                              </a:lnTo>
                              <a:lnTo>
                                <a:pt x="3819" y="27"/>
                              </a:lnTo>
                              <a:lnTo>
                                <a:pt x="3813" y="41"/>
                              </a:lnTo>
                              <a:lnTo>
                                <a:pt x="3808" y="62"/>
                              </a:lnTo>
                              <a:lnTo>
                                <a:pt x="3798" y="100"/>
                              </a:lnTo>
                              <a:lnTo>
                                <a:pt x="3738" y="342"/>
                              </a:lnTo>
                              <a:lnTo>
                                <a:pt x="3792" y="342"/>
                              </a:lnTo>
                              <a:lnTo>
                                <a:pt x="3875" y="5"/>
                              </a:lnTo>
                              <a:close/>
                              <a:moveTo>
                                <a:pt x="3758" y="5"/>
                              </a:moveTo>
                              <a:lnTo>
                                <a:pt x="3521" y="5"/>
                              </a:lnTo>
                              <a:lnTo>
                                <a:pt x="3506" y="8"/>
                              </a:lnTo>
                              <a:lnTo>
                                <a:pt x="3495" y="14"/>
                              </a:lnTo>
                              <a:lnTo>
                                <a:pt x="3488" y="20"/>
                              </a:lnTo>
                              <a:lnTo>
                                <a:pt x="3484" y="26"/>
                              </a:lnTo>
                              <a:lnTo>
                                <a:pt x="3469" y="50"/>
                              </a:lnTo>
                              <a:lnTo>
                                <a:pt x="3580" y="50"/>
                              </a:lnTo>
                              <a:lnTo>
                                <a:pt x="3507" y="342"/>
                              </a:lnTo>
                              <a:lnTo>
                                <a:pt x="3561" y="342"/>
                              </a:lnTo>
                              <a:lnTo>
                                <a:pt x="3634" y="50"/>
                              </a:lnTo>
                              <a:lnTo>
                                <a:pt x="3747" y="50"/>
                              </a:lnTo>
                              <a:lnTo>
                                <a:pt x="3758" y="5"/>
                              </a:lnTo>
                              <a:close/>
                              <a:moveTo>
                                <a:pt x="4150" y="1"/>
                              </a:moveTo>
                              <a:lnTo>
                                <a:pt x="4109" y="4"/>
                              </a:lnTo>
                              <a:lnTo>
                                <a:pt x="4071" y="12"/>
                              </a:lnTo>
                              <a:lnTo>
                                <a:pt x="4035" y="26"/>
                              </a:lnTo>
                              <a:lnTo>
                                <a:pt x="4003" y="45"/>
                              </a:lnTo>
                              <a:lnTo>
                                <a:pt x="3957" y="89"/>
                              </a:lnTo>
                              <a:lnTo>
                                <a:pt x="3927" y="143"/>
                              </a:lnTo>
                              <a:lnTo>
                                <a:pt x="3915" y="201"/>
                              </a:lnTo>
                              <a:lnTo>
                                <a:pt x="3921" y="256"/>
                              </a:lnTo>
                              <a:lnTo>
                                <a:pt x="3947" y="303"/>
                              </a:lnTo>
                              <a:lnTo>
                                <a:pt x="3996" y="335"/>
                              </a:lnTo>
                              <a:lnTo>
                                <a:pt x="4068" y="347"/>
                              </a:lnTo>
                              <a:lnTo>
                                <a:pt x="4089" y="347"/>
                              </a:lnTo>
                              <a:lnTo>
                                <a:pt x="4111" y="345"/>
                              </a:lnTo>
                              <a:lnTo>
                                <a:pt x="4132" y="341"/>
                              </a:lnTo>
                              <a:lnTo>
                                <a:pt x="4153" y="336"/>
                              </a:lnTo>
                              <a:lnTo>
                                <a:pt x="4161" y="306"/>
                              </a:lnTo>
                              <a:lnTo>
                                <a:pt x="4080" y="306"/>
                              </a:lnTo>
                              <a:lnTo>
                                <a:pt x="4028" y="298"/>
                              </a:lnTo>
                              <a:lnTo>
                                <a:pt x="3994" y="275"/>
                              </a:lnTo>
                              <a:lnTo>
                                <a:pt x="3976" y="242"/>
                              </a:lnTo>
                              <a:lnTo>
                                <a:pt x="3972" y="202"/>
                              </a:lnTo>
                              <a:lnTo>
                                <a:pt x="3977" y="166"/>
                              </a:lnTo>
                              <a:lnTo>
                                <a:pt x="3990" y="132"/>
                              </a:lnTo>
                              <a:lnTo>
                                <a:pt x="4009" y="103"/>
                              </a:lnTo>
                              <a:lnTo>
                                <a:pt x="4033" y="78"/>
                              </a:lnTo>
                              <a:lnTo>
                                <a:pt x="4057" y="63"/>
                              </a:lnTo>
                              <a:lnTo>
                                <a:pt x="4084" y="52"/>
                              </a:lnTo>
                              <a:lnTo>
                                <a:pt x="4112" y="45"/>
                              </a:lnTo>
                              <a:lnTo>
                                <a:pt x="4141" y="42"/>
                              </a:lnTo>
                              <a:lnTo>
                                <a:pt x="4199" y="42"/>
                              </a:lnTo>
                              <a:lnTo>
                                <a:pt x="4208" y="7"/>
                              </a:lnTo>
                              <a:lnTo>
                                <a:pt x="4192" y="4"/>
                              </a:lnTo>
                              <a:lnTo>
                                <a:pt x="4177" y="2"/>
                              </a:lnTo>
                              <a:lnTo>
                                <a:pt x="4162" y="1"/>
                              </a:lnTo>
                              <a:lnTo>
                                <a:pt x="4150" y="1"/>
                              </a:lnTo>
                              <a:close/>
                              <a:moveTo>
                                <a:pt x="4165" y="290"/>
                              </a:moveTo>
                              <a:lnTo>
                                <a:pt x="4144" y="297"/>
                              </a:lnTo>
                              <a:lnTo>
                                <a:pt x="4123" y="302"/>
                              </a:lnTo>
                              <a:lnTo>
                                <a:pt x="4102" y="305"/>
                              </a:lnTo>
                              <a:lnTo>
                                <a:pt x="4080" y="306"/>
                              </a:lnTo>
                              <a:lnTo>
                                <a:pt x="4161" y="306"/>
                              </a:lnTo>
                              <a:lnTo>
                                <a:pt x="4165" y="290"/>
                              </a:lnTo>
                              <a:close/>
                              <a:moveTo>
                                <a:pt x="4199" y="42"/>
                              </a:moveTo>
                              <a:lnTo>
                                <a:pt x="4141" y="42"/>
                              </a:lnTo>
                              <a:lnTo>
                                <a:pt x="4155" y="42"/>
                              </a:lnTo>
                              <a:lnTo>
                                <a:pt x="4169" y="44"/>
                              </a:lnTo>
                              <a:lnTo>
                                <a:pt x="4183" y="46"/>
                              </a:lnTo>
                              <a:lnTo>
                                <a:pt x="4197" y="49"/>
                              </a:lnTo>
                              <a:lnTo>
                                <a:pt x="4199" y="42"/>
                              </a:lnTo>
                              <a:close/>
                              <a:moveTo>
                                <a:pt x="1531" y="5"/>
                              </a:moveTo>
                              <a:lnTo>
                                <a:pt x="1471" y="5"/>
                              </a:lnTo>
                              <a:lnTo>
                                <a:pt x="1443" y="9"/>
                              </a:lnTo>
                              <a:lnTo>
                                <a:pt x="1418" y="21"/>
                              </a:lnTo>
                              <a:lnTo>
                                <a:pt x="1397" y="38"/>
                              </a:lnTo>
                              <a:lnTo>
                                <a:pt x="1380" y="59"/>
                              </a:lnTo>
                              <a:lnTo>
                                <a:pt x="1203" y="342"/>
                              </a:lnTo>
                              <a:lnTo>
                                <a:pt x="1261" y="342"/>
                              </a:lnTo>
                              <a:lnTo>
                                <a:pt x="1325" y="240"/>
                              </a:lnTo>
                              <a:lnTo>
                                <a:pt x="1563" y="240"/>
                              </a:lnTo>
                              <a:lnTo>
                                <a:pt x="1558" y="198"/>
                              </a:lnTo>
                              <a:lnTo>
                                <a:pt x="1351" y="198"/>
                              </a:lnTo>
                              <a:lnTo>
                                <a:pt x="1427" y="76"/>
                              </a:lnTo>
                              <a:lnTo>
                                <a:pt x="1434" y="67"/>
                              </a:lnTo>
                              <a:lnTo>
                                <a:pt x="1443" y="59"/>
                              </a:lnTo>
                              <a:lnTo>
                                <a:pt x="1455" y="52"/>
                              </a:lnTo>
                              <a:lnTo>
                                <a:pt x="1470" y="50"/>
                              </a:lnTo>
                              <a:lnTo>
                                <a:pt x="1537" y="50"/>
                              </a:lnTo>
                              <a:lnTo>
                                <a:pt x="1531" y="5"/>
                              </a:lnTo>
                              <a:close/>
                              <a:moveTo>
                                <a:pt x="1563" y="240"/>
                              </a:moveTo>
                              <a:lnTo>
                                <a:pt x="1512" y="240"/>
                              </a:lnTo>
                              <a:lnTo>
                                <a:pt x="1525" y="342"/>
                              </a:lnTo>
                              <a:lnTo>
                                <a:pt x="1577" y="342"/>
                              </a:lnTo>
                              <a:lnTo>
                                <a:pt x="1563" y="240"/>
                              </a:lnTo>
                              <a:close/>
                              <a:moveTo>
                                <a:pt x="1537" y="50"/>
                              </a:moveTo>
                              <a:lnTo>
                                <a:pt x="1487" y="50"/>
                              </a:lnTo>
                              <a:lnTo>
                                <a:pt x="1506" y="198"/>
                              </a:lnTo>
                              <a:lnTo>
                                <a:pt x="1558" y="198"/>
                              </a:lnTo>
                              <a:lnTo>
                                <a:pt x="1537" y="50"/>
                              </a:lnTo>
                              <a:close/>
                              <a:moveTo>
                                <a:pt x="1162" y="99"/>
                              </a:moveTo>
                              <a:lnTo>
                                <a:pt x="1049" y="99"/>
                              </a:lnTo>
                              <a:lnTo>
                                <a:pt x="878" y="789"/>
                              </a:lnTo>
                              <a:lnTo>
                                <a:pt x="991" y="789"/>
                              </a:lnTo>
                              <a:lnTo>
                                <a:pt x="1162" y="99"/>
                              </a:lnTo>
                              <a:close/>
                              <a:moveTo>
                                <a:pt x="918" y="5"/>
                              </a:moveTo>
                              <a:lnTo>
                                <a:pt x="824" y="15"/>
                              </a:lnTo>
                              <a:lnTo>
                                <a:pt x="750" y="42"/>
                              </a:lnTo>
                              <a:lnTo>
                                <a:pt x="689" y="82"/>
                              </a:lnTo>
                              <a:lnTo>
                                <a:pt x="632" y="133"/>
                              </a:lnTo>
                              <a:lnTo>
                                <a:pt x="0" y="789"/>
                              </a:lnTo>
                              <a:lnTo>
                                <a:pt x="149" y="789"/>
                              </a:lnTo>
                              <a:lnTo>
                                <a:pt x="743" y="165"/>
                              </a:lnTo>
                              <a:lnTo>
                                <a:pt x="770" y="143"/>
                              </a:lnTo>
                              <a:lnTo>
                                <a:pt x="806" y="122"/>
                              </a:lnTo>
                              <a:lnTo>
                                <a:pt x="849" y="105"/>
                              </a:lnTo>
                              <a:lnTo>
                                <a:pt x="897" y="99"/>
                              </a:lnTo>
                              <a:lnTo>
                                <a:pt x="1162" y="99"/>
                              </a:lnTo>
                              <a:lnTo>
                                <a:pt x="1185" y="5"/>
                              </a:lnTo>
                              <a:lnTo>
                                <a:pt x="918" y="5"/>
                              </a:lnTo>
                              <a:close/>
                              <a:moveTo>
                                <a:pt x="895" y="342"/>
                              </a:moveTo>
                              <a:lnTo>
                                <a:pt x="723" y="342"/>
                              </a:lnTo>
                              <a:lnTo>
                                <a:pt x="660" y="353"/>
                              </a:lnTo>
                              <a:lnTo>
                                <a:pt x="611" y="382"/>
                              </a:lnTo>
                              <a:lnTo>
                                <a:pt x="577" y="423"/>
                              </a:lnTo>
                              <a:lnTo>
                                <a:pt x="561" y="469"/>
                              </a:lnTo>
                              <a:lnTo>
                                <a:pt x="565" y="516"/>
                              </a:lnTo>
                              <a:lnTo>
                                <a:pt x="591" y="558"/>
                              </a:lnTo>
                              <a:lnTo>
                                <a:pt x="641" y="587"/>
                              </a:lnTo>
                              <a:lnTo>
                                <a:pt x="677" y="600"/>
                              </a:lnTo>
                              <a:lnTo>
                                <a:pt x="722" y="616"/>
                              </a:lnTo>
                              <a:lnTo>
                                <a:pt x="739" y="630"/>
                              </a:lnTo>
                              <a:lnTo>
                                <a:pt x="744" y="649"/>
                              </a:lnTo>
                              <a:lnTo>
                                <a:pt x="741" y="667"/>
                              </a:lnTo>
                              <a:lnTo>
                                <a:pt x="735" y="680"/>
                              </a:lnTo>
                              <a:lnTo>
                                <a:pt x="717" y="697"/>
                              </a:lnTo>
                              <a:lnTo>
                                <a:pt x="697" y="707"/>
                              </a:lnTo>
                              <a:lnTo>
                                <a:pt x="672" y="711"/>
                              </a:lnTo>
                              <a:lnTo>
                                <a:pt x="643" y="712"/>
                              </a:lnTo>
                              <a:lnTo>
                                <a:pt x="494" y="712"/>
                              </a:lnTo>
                              <a:lnTo>
                                <a:pt x="474" y="714"/>
                              </a:lnTo>
                              <a:lnTo>
                                <a:pt x="458" y="721"/>
                              </a:lnTo>
                              <a:lnTo>
                                <a:pt x="445" y="731"/>
                              </a:lnTo>
                              <a:lnTo>
                                <a:pt x="435" y="746"/>
                              </a:lnTo>
                              <a:lnTo>
                                <a:pt x="409" y="789"/>
                              </a:lnTo>
                              <a:lnTo>
                                <a:pt x="665" y="789"/>
                              </a:lnTo>
                              <a:lnTo>
                                <a:pt x="705" y="786"/>
                              </a:lnTo>
                              <a:lnTo>
                                <a:pt x="745" y="774"/>
                              </a:lnTo>
                              <a:lnTo>
                                <a:pt x="781" y="751"/>
                              </a:lnTo>
                              <a:lnTo>
                                <a:pt x="812" y="712"/>
                              </a:lnTo>
                              <a:lnTo>
                                <a:pt x="831" y="653"/>
                              </a:lnTo>
                              <a:lnTo>
                                <a:pt x="825" y="604"/>
                              </a:lnTo>
                              <a:lnTo>
                                <a:pt x="800" y="566"/>
                              </a:lnTo>
                              <a:lnTo>
                                <a:pt x="762" y="543"/>
                              </a:lnTo>
                              <a:lnTo>
                                <a:pt x="674" y="511"/>
                              </a:lnTo>
                              <a:lnTo>
                                <a:pt x="651" y="489"/>
                              </a:lnTo>
                              <a:lnTo>
                                <a:pt x="654" y="458"/>
                              </a:lnTo>
                              <a:lnTo>
                                <a:pt x="683" y="430"/>
                              </a:lnTo>
                              <a:lnTo>
                                <a:pt x="737" y="418"/>
                              </a:lnTo>
                              <a:lnTo>
                                <a:pt x="807" y="418"/>
                              </a:lnTo>
                              <a:lnTo>
                                <a:pt x="826" y="416"/>
                              </a:lnTo>
                              <a:lnTo>
                                <a:pt x="841" y="411"/>
                              </a:lnTo>
                              <a:lnTo>
                                <a:pt x="854" y="402"/>
                              </a:lnTo>
                              <a:lnTo>
                                <a:pt x="865" y="390"/>
                              </a:lnTo>
                              <a:lnTo>
                                <a:pt x="895" y="342"/>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8BF922B" id="Group 3" o:spid="_x0000_s1026" style="position:absolute;margin-left:372.05pt;margin-top:-10.25pt;width:210.4pt;height:39.55pt;z-index:251666944;mso-position-horizontal-relative:page" coordsize="420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">
              <v:shape id="AutoShape 5" o:spid="_x0000_s1027" style="position:absolute;left:1076;top:444;width:2192;height:347;visibility:visible;mso-wrap-style:square;v-text-anchor:top" coordsize="2192,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swL8A&#10;AADbAAAADwAAAGRycy9kb3ducmV2LnhtbERPy6rCMBDdX/Afwgh3d011cS3VKCIIXYj4ArdDM7bV&#10;ZlKa2Na/N4Lgbg7nOfNlbyrRUuNKywrGowgEcWZ1ybmC82nzF4NwHlljZZkUPMnBcjH4mWOibccH&#10;ao8+FyGEXYIKCu/rREqXFWTQjWxNHLirbQz6AJtc6ga7EG4qOYmif2mw5NBQYE3rgrL78WEUdH3a&#10;tdP9Oj1dql18O5Tx1F+2Sv0O+9UMhKfef8Ufd6rD/Am8fwk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vWzAvwAAANsAAAAPAAAAAAAAAAAAAAAAAJgCAABkcnMvZG93bnJl&#10;di54bWxQSwUGAAAAAAQABAD1AAAAhAMAAAAA&#10;" path="m2192,5r-122,l2041,8r-29,10l1985,37r-23,29l1949,104r6,35l1977,166r31,17l2072,206r18,15l2094,239r-3,18l2086,269r-16,15l2052,293r-21,3l2007,297r-90,l1903,298r-11,5l1884,310r-8,10l1863,342r162,l2055,340r29,-9l2111,314r23,-29l2148,243r-5,-36l2125,180r-26,-16l2029,138r-19,-13l2004,108r3,-17l2013,80r13,-14l2042,56r19,-5l2081,50r55,l2150,48r10,-3l2169,39r6,-8l2192,5xm1625,5r-65,l1448,342r51,l1558,162r7,-24l1573,111r13,-46l1633,65,1625,5xm1880,66r-48,l1826,90r-5,25l1816,139r-4,21l1777,342r53,l1880,66xm1633,65r-47,l1588,89r1,23l1591,135r3,25l1616,340r41,l1702,271r-47,l1654,253r-1,-19l1651,216r-2,-19l1633,65xm1891,5r-67,l1698,197r-11,19l1675,235r-10,18l1655,271r47,l1777,157r14,-22l1805,112r14,-23l1832,66r48,l1891,5xm328,5l207,5,177,8,148,18,121,37,98,66,85,104r7,35l113,166r31,17l208,206r18,15l231,239r-3,18l222,269r-15,15l188,293r-21,3l144,297r-91,l40,298r-11,5l20,310r-7,10l,342r161,l191,340r30,-9l248,314r22,-29l284,243r-4,-36l262,180,235,164,165,138,146,125r-5,-17l144,91r5,-11l162,66,179,56r19,-5l217,50r56,l286,48r11,-3l305,39r7,-8l328,5xm899,5l778,5,748,8,719,18,693,37,669,66r-13,38l663,139r21,27l716,183r63,23l797,221r5,18l799,257r-6,12l778,284r-19,9l738,296r-23,1l624,297r-13,1l600,303r-9,7l584,320r-13,22l732,342r30,-2l792,331r27,-17l841,285r15,-42l851,207,833,180,806,164,737,138,718,125r-6,-17l715,91r5,-11l734,66,750,56r19,-5l789,50r55,l857,48r11,-3l876,39r7,-8l899,5xm419,5r-59,l430,202,393,342r55,l480,213r43,-49l467,164r-2,-9l462,144r-4,-13l453,114,419,5xm660,5r-37,l618,5,607,7r-14,5l580,23,555,55,539,75,525,91r-19,21l494,127r-10,14l474,153r-7,11l523,164,660,5xm1391,r-41,3l1312,12r-35,14l1245,45r-46,44l1169,143r-13,57l1162,255r27,47l1237,335r72,12l1331,346r21,-2l1374,341r21,-5l1402,305r-80,l1270,297r-33,-22l1218,243r-5,-41l1352,202r12,-1l1375,197r8,-7l1390,181r15,-23l1220,158r9,-23l1242,114r15,-20l1275,78r23,-15l1325,51r29,-7l1383,42r55,l1448,6,1433,3,1417,2,1403,1,1391,xm1197,5l960,5,945,8r-11,6l927,20r-4,6l908,50r111,l946,342r54,l1073,50r113,l1197,5xm1406,290r-20,7l1365,302r-22,2l1322,305r80,l1406,290xm1438,42r-55,l1396,42r13,1l1423,45r14,3l1438,42xe" fillcolor="#949ca1" stroked="f">
                <v:path arrowok="t" o:connecttype="custom" o:connectlocs="1985,481;2008,627;2086,713;1917,741;1863,786;2134,729;2029,582;2026,510;2150,492;1625,449;1565,582;1880,510;1812,604;1586,509;1616,784;1653,678;1824,449;1655,715;1819,533;207,449;85,548;226,665;188,737;29,747;191,784;280,651;141,552;198,495;305,483;748,452;663,583;802,683;738,740;591,754;792,775;833,624;715,535;789,494;883,475;393,786;465,599;660,449;580,467;494,571;660,449;1245,489;1189,746;1374,785;1237,719;1375,641;1229,579;1325,495;1433,447;960,449;908,494;1186,494;1343,748;1383,486;1438,486" o:connectangles="0,0,0,0,0,0,0,0,0,0,0,0,0,0,0,0,0,0,0,0,0,0,0,0,0,0,0,0,0,0,0,0,0,0,0,0,0,0,0,0,0,0,0,0,0,0,0,0,0,0,0,0,0,0,0,0,0,0,0"/>
              </v:shape>
              <v:shape id="AutoShape 4" o:spid="_x0000_s1028" style="position:absolute;width:4208;height:790;visibility:visible;mso-wrap-style:square;v-text-anchor:top" coordsize="4208,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3ocEA&#10;AADbAAAADwAAAGRycy9kb3ducmV2LnhtbERPS2sCMRC+F/wPYQQvotlaEFmNogWxl1LW13nYjNll&#10;N5Mlibr9902h0Nt8fM9ZbXrbigf5UDtW8DrNQBCXTtdsFJxP+8kCRIjIGlvHpOCbAmzWg5cV5to9&#10;uaDHMRqRQjjkqKCKsculDGVFFsPUdcSJuzlvMSbojdQenynctnKWZXNpsebUUGFH7xWVzfFuFcz8&#10;Z7zsxqYdXxvTzA/uqy+Km1KjYb9dgojUx3/xn/tDp/lv8PtLO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N6HBAAAA2wAAAA8AAAAAAAAAAAAAAAAAmAIAAGRycy9kb3du&#10;cmV2LnhtbFBLBQYAAAAABAAEAPUAAACGAwAAAAA=&#10;" path="m1755,5r-54,l1652,200r-6,57l1659,304r36,32l1756,348r59,-8l1867,315r8,-9l1764,306r-28,-4l1716,291r-13,-19l1699,246r1,-10l1701,226r2,-11l1705,205,1755,5xm1985,5r-19,l1951,8r-13,8l1928,28r-6,13l1882,204r-19,47l1835,282r-34,18l1764,306r111,l1908,271r27,-64l1985,5xm2469,r-37,3l2396,13r-33,16l2334,49r-30,34l2280,123r-15,43l2259,210r7,52l2292,306r45,30l2402,348r39,-4l2478,334r32,-16l2527,307r-118,l2364,298r-30,-22l2318,244r-4,-37l2327,149r31,-53l2404,56r57,-15l2578,41,2537,12,2469,xm2291,5r-237,l2039,8r-11,6l2021,20r-5,6l2002,50r111,l2040,342r53,l2166,50r114,l2291,5xm2578,41r-117,l2510,50r29,23l2552,105r3,35l2542,199r-32,54l2464,292r-55,15l2527,307r12,-10l2576,253r25,-53l2612,143r-6,-54l2581,43r-3,-2xm2798,5r-65,l2620,342r51,l2730,162r7,-22l2745,112r13,-47l2805,65,2798,5xm3052,66r-48,l2998,90r-5,25l2988,139r-4,21l2949,342r53,l3052,66xm3379,5r-60,l3291,9r-25,12l3245,38r-17,21l3051,342r58,l3173,240r238,l3406,198r-207,l3275,76r7,-9l3291,59r12,-7l3318,50r67,l3379,5xm3411,240r-51,l3373,342r52,l3411,240xm2805,65r-47,l2760,88r2,24l2764,135r2,25l2788,340r41,l2875,271r-47,l2827,253r-2,-18l2823,216r-2,-19l2805,65xm3063,5r-67,l2870,198r-11,18l2848,235r-11,18l2828,271r47,l2949,157r14,-22l2977,112r14,-23l3004,66r48,l3063,5xm3385,50r-50,l3354,198r52,l3385,50xm3875,5r-19,l3843,8r-13,8l3819,27r-6,14l3808,62r-10,38l3738,342r54,l3875,5xm3758,5r-237,l3506,8r-11,6l3488,20r-4,6l3469,50r111,l3507,342r54,l3634,50r113,l3758,5xm4150,1r-41,3l4071,12r-36,14l4003,45r-46,44l3927,143r-12,58l3921,256r26,47l3996,335r72,12l4089,347r22,-2l4132,341r21,-5l4161,306r-81,l4028,298r-34,-23l3976,242r-4,-40l3977,166r13,-34l4009,103r24,-25l4057,63r27,-11l4112,45r29,-3l4199,42r9,-35l4192,4,4177,2,4162,1r-12,xm4165,290r-21,7l4123,302r-21,3l4080,306r81,l4165,290xm4199,42r-58,l4155,42r14,2l4183,46r14,3l4199,42xm1531,5r-60,l1443,9r-25,12l1397,38r-17,21l1203,342r58,l1325,240r238,l1558,198r-207,l1427,76r7,-9l1443,59r12,-7l1470,50r67,l1531,5xm1563,240r-51,l1525,342r52,l1563,240xm1537,50r-50,l1506,198r52,l1537,50xm1162,99r-113,l878,789r113,l1162,99xm918,5l824,15,750,42,689,82r-57,51l,789r149,l743,165r27,-22l806,122r43,-17l897,99r265,l1185,5,918,5xm895,342r-172,l660,353r-49,29l577,423r-16,46l565,516r26,42l641,587r36,13l722,616r17,14l744,649r-3,18l735,680r-18,17l697,707r-25,4l643,712r-149,l474,714r-16,7l445,731r-10,15l409,789r256,l705,786r40,-12l781,751r31,-39l831,653r-6,-49l800,566,762,543,674,511,651,489r3,-31l683,430r54,-12l807,418r19,-2l841,411r13,-9l865,390r30,-48xe" fillcolor="#ed1c24" stroked="f">
                <v:path arrowok="t" o:connecttype="custom" o:connectlocs="1695,336;1736,302;1703,215;1938,16;1801,300;2469,0;2280,123;2402,348;2364,298;2404,56;2054,5;2113,50;2578,41;2542,199;2576,253;2798,5;2745,112;2998,90;3052,66;3228,59;3199,198;3385,50;3411,240;2766,160;2825,235;2870,198;2949,157;3063,5;3875,5;3808,62;3521,5;3580,50;4150,1;3927,143;4089,347;4028,298;4009,103;4199,42;4165,290;4165,290;4197,49;1397,38;1558,198;1470,50;1577,342;1537,50;918,5;149,789;1162,99;611,382;677,600;717,697;458,721;745,774;762,543;807,418" o:connectangles="0,0,0,0,0,0,0,0,0,0,0,0,0,0,0,0,0,0,0,0,0,0,0,0,0,0,0,0,0,0,0,0,0,0,0,0,0,0,0,0,0,0,0,0,0,0,0,0,0,0,0,0,0,0,0,0"/>
              </v:shape>
              <w10:wrap type="through" anchorx="page"/>
            </v:group>
          </w:pict>
        </mc:Fallback>
      </mc:AlternateContent>
    </w:r>
    <w:r w:rsidRPr="00946AD7">
      <w:rPr>
        <w:rFonts w:eastAsia="Arial"/>
        <w:noProof/>
        <w:lang w:val="fr-CA" w:eastAsia="fr-CA"/>
      </w:rPr>
      <w:drawing>
        <wp:anchor distT="0" distB="0" distL="0" distR="0" simplePos="0" relativeHeight="251667968" behindDoc="0" locked="0" layoutInCell="1" allowOverlap="1" wp14:anchorId="5424BD84" wp14:editId="20875F53">
          <wp:simplePos x="0" y="0"/>
          <wp:positionH relativeFrom="page">
            <wp:posOffset>5536565</wp:posOffset>
          </wp:positionH>
          <wp:positionV relativeFrom="paragraph">
            <wp:posOffset>584835</wp:posOffset>
          </wp:positionV>
          <wp:extent cx="1519555" cy="138430"/>
          <wp:effectExtent l="0" t="0" r="4445" b="0"/>
          <wp:wrapTopAndBottom/>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1" cstate="print"/>
                  <a:stretch>
                    <a:fillRect/>
                  </a:stretch>
                </pic:blipFill>
                <pic:spPr>
                  <a:xfrm>
                    <a:off x="0" y="0"/>
                    <a:ext cx="1519555" cy="138430"/>
                  </a:xfrm>
                  <a:prstGeom prst="rect">
                    <a:avLst/>
                  </a:prstGeom>
                </pic:spPr>
              </pic:pic>
            </a:graphicData>
          </a:graphic>
        </wp:anchor>
      </w:drawing>
    </w:r>
    <w:r w:rsidRPr="00946AD7">
      <w:rPr>
        <w:rFonts w:eastAsia="Arial"/>
        <w:noProof/>
        <w:lang w:val="fr-CA" w:eastAsia="fr-CA"/>
      </w:rPr>
      <w:drawing>
        <wp:anchor distT="0" distB="0" distL="0" distR="0" simplePos="0" relativeHeight="251668992" behindDoc="0" locked="0" layoutInCell="1" allowOverlap="1" wp14:anchorId="0460BBFD" wp14:editId="0E187B4E">
          <wp:simplePos x="0" y="0"/>
          <wp:positionH relativeFrom="page">
            <wp:posOffset>6050835</wp:posOffset>
          </wp:positionH>
          <wp:positionV relativeFrom="paragraph">
            <wp:posOffset>814360</wp:posOffset>
          </wp:positionV>
          <wp:extent cx="1162050" cy="138430"/>
          <wp:effectExtent l="0" t="0" r="0" b="0"/>
          <wp:wrapTopAndBottom/>
          <wp:docPr id="3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2" cstate="print"/>
                  <a:stretch>
                    <a:fillRect/>
                  </a:stretch>
                </pic:blipFill>
                <pic:spPr>
                  <a:xfrm>
                    <a:off x="0" y="0"/>
                    <a:ext cx="1162050" cy="138430"/>
                  </a:xfrm>
                  <a:prstGeom prst="rect">
                    <a:avLst/>
                  </a:prstGeom>
                </pic:spPr>
              </pic:pic>
            </a:graphicData>
          </a:graphic>
        </wp:anchor>
      </w:drawing>
    </w:r>
    <w:r>
      <w:rPr>
        <w:noProof/>
        <w:lang w:val="fr-CA" w:eastAsia="fr-CA"/>
      </w:rPr>
      <mc:AlternateContent>
        <mc:Choice Requires="wps">
          <w:drawing>
            <wp:anchor distT="0" distB="0" distL="114300" distR="114300" simplePos="0" relativeHeight="251665920" behindDoc="1" locked="0" layoutInCell="1" allowOverlap="1" wp14:anchorId="5C3F211F" wp14:editId="7CE68E88">
              <wp:simplePos x="0" y="0"/>
              <wp:positionH relativeFrom="margin">
                <wp:posOffset>-568960</wp:posOffset>
              </wp:positionH>
              <wp:positionV relativeFrom="paragraph">
                <wp:posOffset>-400050</wp:posOffset>
              </wp:positionV>
              <wp:extent cx="3522345" cy="1221105"/>
              <wp:effectExtent l="0" t="0" r="1905" b="17145"/>
              <wp:wrapSquare wrapText="bothSides"/>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122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584" w:rsidRPr="00946AD7" w:rsidRDefault="00B16584" w:rsidP="00B16584">
                          <w:pPr>
                            <w:tabs>
                              <w:tab w:val="left" w:pos="1356"/>
                            </w:tabs>
                            <w:rPr>
                              <w:rFonts w:ascii="Oxfam TSTAR PRO Light"/>
                              <w:color w:val="ED1C24"/>
                              <w:spacing w:val="-9"/>
                              <w:sz w:val="110"/>
                              <w:lang w:val="fr-CA"/>
                            </w:rPr>
                          </w:pPr>
                          <w:proofErr w:type="spellStart"/>
                          <w:r w:rsidRPr="00946AD7">
                            <w:rPr>
                              <w:rFonts w:ascii="Oxfam TSTAR PRO Light"/>
                              <w:color w:val="ED1C24"/>
                              <w:spacing w:val="-9"/>
                              <w:sz w:val="110"/>
                              <w:lang w:val="fr-CA"/>
                            </w:rPr>
                            <w:t>SmartLane</w:t>
                          </w:r>
                          <w:proofErr w:type="spellEnd"/>
                        </w:p>
                        <w:p w:rsidR="00B16584" w:rsidRPr="00946AD7" w:rsidRDefault="00B16584" w:rsidP="00B16584">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w:t>
                          </w:r>
                          <w:r>
                            <w:rPr>
                              <w:rFonts w:ascii="Oxfam TSTAR PRO" w:eastAsia="Arial" w:hAnsi="Oxfam TSTAR PRO" w:cs="Arial"/>
                              <w:bCs/>
                              <w:color w:val="454242"/>
                              <w:sz w:val="24"/>
                              <w:lang w:val="fr-CA"/>
                            </w:rPr>
                            <w:t>I</w:t>
                          </w:r>
                          <w:r w:rsidRPr="00946AD7">
                            <w:rPr>
                              <w:rFonts w:ascii="Oxfam TSTAR PRO" w:eastAsia="Arial" w:hAnsi="Oxfam TSTAR PRO" w:cs="Arial"/>
                              <w:bCs/>
                              <w:color w:val="454242"/>
                              <w:sz w:val="24"/>
                              <w:lang w:val="fr-CA"/>
                            </w:rPr>
                            <w:t>ERIE</w:t>
                          </w:r>
                        </w:p>
                        <w:p w:rsidR="00B16584" w:rsidRPr="00D90FC1" w:rsidRDefault="00B16584" w:rsidP="00B16584">
                          <w:pPr>
                            <w:pStyle w:val="Titre1"/>
                            <w:numPr>
                              <w:ilvl w:val="0"/>
                              <w:numId w:val="0"/>
                            </w:numPr>
                            <w:jc w:val="both"/>
                            <w:rPr>
                              <w:rFonts w:ascii="Oxfam TSTAR PRO" w:hAnsi="Oxfam TSTAR PRO"/>
                              <w:color w:val="454242"/>
                              <w:sz w:val="12"/>
                              <w:lang w:val="fr-CA"/>
                            </w:rPr>
                          </w:pPr>
                          <w:r w:rsidRPr="00D90FC1">
                            <w:rPr>
                              <w:rFonts w:ascii="Oxfam TSTAR PRO" w:hAnsi="Oxfam TSTAR PRO"/>
                              <w:color w:val="454242"/>
                              <w:sz w:val="12"/>
                              <w:lang w:val="fr-CA"/>
                            </w:rPr>
                            <w:t>NAM-SL9x1-ES-FR-</w:t>
                          </w:r>
                          <w:r w:rsidR="005C5EC8" w:rsidRPr="00D90FC1">
                            <w:rPr>
                              <w:rFonts w:ascii="Oxfam TSTAR PRO" w:hAnsi="Oxfam TSTAR PRO"/>
                              <w:color w:val="454242"/>
                              <w:sz w:val="12"/>
                              <w:lang w:val="fr-CA"/>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F211F" id="_x0000_t202" coordsize="21600,21600" o:spt="202" path="m,l,21600r21600,l21600,xe">
              <v:stroke joinstyle="miter"/>
              <v:path gradientshapeok="t" o:connecttype="rect"/>
            </v:shapetype>
            <v:shape id="_x0000_s1032" type="#_x0000_t202" style="position:absolute;margin-left:-44.8pt;margin-top:-31.5pt;width:277.35pt;height:96.1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" filled="f" stroked="f">
              <v:textbox inset="0,0,0,0">
                <w:txbxContent>
                  <w:p w:rsidR="00B16584" w:rsidRPr="00946AD7" w:rsidRDefault="00B16584" w:rsidP="00B16584">
                    <w:pPr>
                      <w:tabs>
                        <w:tab w:val="left" w:pos="1356"/>
                      </w:tabs>
                      <w:rPr>
                        <w:rFonts w:ascii="Oxfam TSTAR PRO Light"/>
                        <w:color w:val="ED1C24"/>
                        <w:spacing w:val="-9"/>
                        <w:sz w:val="110"/>
                        <w:lang w:val="fr-CA"/>
                      </w:rPr>
                    </w:pPr>
                    <w:proofErr w:type="spellStart"/>
                    <w:r w:rsidRPr="00946AD7">
                      <w:rPr>
                        <w:rFonts w:ascii="Oxfam TSTAR PRO Light"/>
                        <w:color w:val="ED1C24"/>
                        <w:spacing w:val="-9"/>
                        <w:sz w:val="110"/>
                        <w:lang w:val="fr-CA"/>
                      </w:rPr>
                      <w:t>SmartLane</w:t>
                    </w:r>
                    <w:proofErr w:type="spellEnd"/>
                  </w:p>
                  <w:p w:rsidR="00B16584" w:rsidRPr="00946AD7" w:rsidRDefault="00B16584" w:rsidP="00B16584">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w:t>
                    </w:r>
                    <w:r>
                      <w:rPr>
                        <w:rFonts w:ascii="Oxfam TSTAR PRO" w:eastAsia="Arial" w:hAnsi="Oxfam TSTAR PRO" w:cs="Arial"/>
                        <w:bCs/>
                        <w:color w:val="454242"/>
                        <w:sz w:val="24"/>
                        <w:lang w:val="fr-CA"/>
                      </w:rPr>
                      <w:t>I</w:t>
                    </w:r>
                    <w:r w:rsidRPr="00946AD7">
                      <w:rPr>
                        <w:rFonts w:ascii="Oxfam TSTAR PRO" w:eastAsia="Arial" w:hAnsi="Oxfam TSTAR PRO" w:cs="Arial"/>
                        <w:bCs/>
                        <w:color w:val="454242"/>
                        <w:sz w:val="24"/>
                        <w:lang w:val="fr-CA"/>
                      </w:rPr>
                      <w:t>ERIE</w:t>
                    </w:r>
                  </w:p>
                  <w:p w:rsidR="00B16584" w:rsidRPr="00D90FC1" w:rsidRDefault="00B16584" w:rsidP="00B16584">
                    <w:pPr>
                      <w:pStyle w:val="Titre1"/>
                      <w:numPr>
                        <w:ilvl w:val="0"/>
                        <w:numId w:val="0"/>
                      </w:numPr>
                      <w:jc w:val="both"/>
                      <w:rPr>
                        <w:rFonts w:ascii="Oxfam TSTAR PRO" w:hAnsi="Oxfam TSTAR PRO"/>
                        <w:color w:val="454242"/>
                        <w:sz w:val="12"/>
                        <w:lang w:val="fr-CA"/>
                      </w:rPr>
                    </w:pPr>
                    <w:r w:rsidRPr="00D90FC1">
                      <w:rPr>
                        <w:rFonts w:ascii="Oxfam TSTAR PRO" w:hAnsi="Oxfam TSTAR PRO"/>
                        <w:color w:val="454242"/>
                        <w:sz w:val="12"/>
                        <w:lang w:val="fr-CA"/>
                      </w:rPr>
                      <w:t>NAM-SL9x1-ES-FR-</w:t>
                    </w:r>
                    <w:r w:rsidR="005C5EC8" w:rsidRPr="00D90FC1">
                      <w:rPr>
                        <w:rFonts w:ascii="Oxfam TSTAR PRO" w:hAnsi="Oxfam TSTAR PRO"/>
                        <w:color w:val="454242"/>
                        <w:sz w:val="12"/>
                        <w:lang w:val="fr-CA"/>
                      </w:rPr>
                      <w:t>D</w:t>
                    </w:r>
                  </w:p>
                </w:txbxContent>
              </v:textbox>
              <w10:wrap type="square" anchorx="margin"/>
            </v:shape>
          </w:pict>
        </mc:Fallback>
      </mc:AlternateContent>
    </w:r>
  </w:p>
  <w:p w:rsidR="00B16584" w:rsidRDefault="00B165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504BE08"/>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i w:val="0"/>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403A5EFC"/>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upperLetter"/>
      <w:lvlText w:val="%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B2A16FF"/>
    <w:multiLevelType w:val="multilevel"/>
    <w:tmpl w:val="E2AC9280"/>
    <w:lvl w:ilvl="0">
      <w:start w:val="3"/>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928407C"/>
    <w:multiLevelType w:val="multilevel"/>
    <w:tmpl w:val="8C10B26E"/>
    <w:lvl w:ilvl="0">
      <w:start w:val="1"/>
      <w:numFmt w:val="decimal"/>
      <w:lvlRestart w:val="0"/>
      <w:pStyle w:val="Titre1"/>
      <w:lvlText w:val="PART %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upperLetter"/>
      <w:pStyle w:val="Titre3"/>
      <w:lvlText w:val="%3."/>
      <w:lvlJc w:val="left"/>
      <w:pPr>
        <w:tabs>
          <w:tab w:val="num" w:pos="1440"/>
        </w:tabs>
        <w:ind w:left="1440" w:hanging="720"/>
      </w:pPr>
      <w:rPr>
        <w:rFonts w:hint="default"/>
      </w:rPr>
    </w:lvl>
    <w:lvl w:ilvl="3">
      <w:start w:val="1"/>
      <w:numFmt w:val="decimal"/>
      <w:pStyle w:val="Titre4"/>
      <w:lvlText w:val=".%4"/>
      <w:lvlJc w:val="left"/>
      <w:pPr>
        <w:tabs>
          <w:tab w:val="num" w:pos="2160"/>
        </w:tabs>
        <w:ind w:left="2160" w:hanging="720"/>
      </w:pPr>
      <w:rPr>
        <w:rFonts w:hint="default"/>
      </w:rPr>
    </w:lvl>
    <w:lvl w:ilvl="4">
      <w:start w:val="1"/>
      <w:numFmt w:val="decimal"/>
      <w:pStyle w:val="Titre5"/>
      <w:lvlText w:val=".%5"/>
      <w:lvlJc w:val="left"/>
      <w:pPr>
        <w:tabs>
          <w:tab w:val="num" w:pos="2880"/>
        </w:tabs>
        <w:ind w:left="2880" w:hanging="720"/>
      </w:pPr>
      <w:rPr>
        <w:rFonts w:hint="default"/>
      </w:rPr>
    </w:lvl>
    <w:lvl w:ilvl="5">
      <w:start w:val="1"/>
      <w:numFmt w:val="decimal"/>
      <w:pStyle w:val="Titre6"/>
      <w:lvlText w:val=".%6"/>
      <w:lvlJc w:val="left"/>
      <w:pPr>
        <w:tabs>
          <w:tab w:val="num" w:pos="3600"/>
        </w:tabs>
        <w:ind w:left="3600" w:hanging="720"/>
      </w:pPr>
      <w:rPr>
        <w:rFonts w:hint="default"/>
      </w:rPr>
    </w:lvl>
    <w:lvl w:ilvl="6">
      <w:start w:val="1"/>
      <w:numFmt w:val="decimal"/>
      <w:pStyle w:val="Titre7"/>
      <w:lvlText w:val=".%7"/>
      <w:lvlJc w:val="left"/>
      <w:pPr>
        <w:tabs>
          <w:tab w:val="num" w:pos="4320"/>
        </w:tabs>
        <w:ind w:left="4320" w:hanging="720"/>
      </w:pPr>
      <w:rPr>
        <w:rFonts w:hint="default"/>
      </w:rPr>
    </w:lvl>
    <w:lvl w:ilvl="7">
      <w:start w:val="1"/>
      <w:numFmt w:val="decimal"/>
      <w:pStyle w:val="Titre8"/>
      <w:lvlText w:val=".%8"/>
      <w:lvlJc w:val="left"/>
      <w:pPr>
        <w:tabs>
          <w:tab w:val="num" w:pos="5040"/>
        </w:tabs>
        <w:ind w:left="5040" w:hanging="720"/>
      </w:pPr>
      <w:rPr>
        <w:rFonts w:hint="default"/>
      </w:rPr>
    </w:lvl>
    <w:lvl w:ilvl="8">
      <w:start w:val="1"/>
      <w:numFmt w:val="decimal"/>
      <w:pStyle w:val="Titre9"/>
      <w:lvlText w:val=".%9"/>
      <w:lvlJc w:val="left"/>
      <w:pPr>
        <w:tabs>
          <w:tab w:val="num" w:pos="5760"/>
        </w:tabs>
        <w:ind w:left="5760" w:hanging="720"/>
      </w:pPr>
      <w:rPr>
        <w:rFonts w:hint="default"/>
      </w:rPr>
    </w:lvl>
  </w:abstractNum>
  <w:num w:numId="1">
    <w:abstractNumId w:val="4"/>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71"/>
    <w:rsid w:val="00003064"/>
    <w:rsid w:val="0000710B"/>
    <w:rsid w:val="000258E7"/>
    <w:rsid w:val="0003076A"/>
    <w:rsid w:val="00034A38"/>
    <w:rsid w:val="00041613"/>
    <w:rsid w:val="000454C0"/>
    <w:rsid w:val="000529DB"/>
    <w:rsid w:val="000824D0"/>
    <w:rsid w:val="000871C3"/>
    <w:rsid w:val="000A2AD8"/>
    <w:rsid w:val="000A3FCF"/>
    <w:rsid w:val="000D60A5"/>
    <w:rsid w:val="000E67C0"/>
    <w:rsid w:val="00107CA5"/>
    <w:rsid w:val="001121E4"/>
    <w:rsid w:val="00134AE4"/>
    <w:rsid w:val="0014650D"/>
    <w:rsid w:val="0017159A"/>
    <w:rsid w:val="001B35A2"/>
    <w:rsid w:val="001B7643"/>
    <w:rsid w:val="001C46C7"/>
    <w:rsid w:val="001E03EB"/>
    <w:rsid w:val="001E3A57"/>
    <w:rsid w:val="00200E46"/>
    <w:rsid w:val="00207524"/>
    <w:rsid w:val="00212D0E"/>
    <w:rsid w:val="00213B00"/>
    <w:rsid w:val="00223EDB"/>
    <w:rsid w:val="002279BC"/>
    <w:rsid w:val="002325D0"/>
    <w:rsid w:val="00241CD9"/>
    <w:rsid w:val="00252699"/>
    <w:rsid w:val="00286E5C"/>
    <w:rsid w:val="00291439"/>
    <w:rsid w:val="00294BA8"/>
    <w:rsid w:val="002A0DCD"/>
    <w:rsid w:val="002A157B"/>
    <w:rsid w:val="002A2238"/>
    <w:rsid w:val="002C22E5"/>
    <w:rsid w:val="00325A72"/>
    <w:rsid w:val="003269AC"/>
    <w:rsid w:val="00334B50"/>
    <w:rsid w:val="0035162F"/>
    <w:rsid w:val="0035186D"/>
    <w:rsid w:val="003A2E02"/>
    <w:rsid w:val="003A3274"/>
    <w:rsid w:val="003B0735"/>
    <w:rsid w:val="003B21FF"/>
    <w:rsid w:val="003C7B44"/>
    <w:rsid w:val="00413460"/>
    <w:rsid w:val="00422B7B"/>
    <w:rsid w:val="00427C93"/>
    <w:rsid w:val="00461A02"/>
    <w:rsid w:val="00462B41"/>
    <w:rsid w:val="0047152D"/>
    <w:rsid w:val="004968E0"/>
    <w:rsid w:val="004C0639"/>
    <w:rsid w:val="004C2543"/>
    <w:rsid w:val="004D6697"/>
    <w:rsid w:val="004E7177"/>
    <w:rsid w:val="004F0E9E"/>
    <w:rsid w:val="00506082"/>
    <w:rsid w:val="005452AD"/>
    <w:rsid w:val="0055269A"/>
    <w:rsid w:val="00562621"/>
    <w:rsid w:val="0057103E"/>
    <w:rsid w:val="005748CD"/>
    <w:rsid w:val="005B6210"/>
    <w:rsid w:val="005C5EC8"/>
    <w:rsid w:val="005C6067"/>
    <w:rsid w:val="005F0304"/>
    <w:rsid w:val="005F5439"/>
    <w:rsid w:val="006440CD"/>
    <w:rsid w:val="00650E6C"/>
    <w:rsid w:val="00672CA4"/>
    <w:rsid w:val="006732D0"/>
    <w:rsid w:val="00677200"/>
    <w:rsid w:val="006830C9"/>
    <w:rsid w:val="00685709"/>
    <w:rsid w:val="00685A09"/>
    <w:rsid w:val="00685FE6"/>
    <w:rsid w:val="00687E4F"/>
    <w:rsid w:val="006A6DE7"/>
    <w:rsid w:val="006D4373"/>
    <w:rsid w:val="00701100"/>
    <w:rsid w:val="00717810"/>
    <w:rsid w:val="00721861"/>
    <w:rsid w:val="00730B8E"/>
    <w:rsid w:val="00732784"/>
    <w:rsid w:val="00752BFF"/>
    <w:rsid w:val="007644F5"/>
    <w:rsid w:val="00770448"/>
    <w:rsid w:val="007D4D4F"/>
    <w:rsid w:val="007E26D2"/>
    <w:rsid w:val="00834C4C"/>
    <w:rsid w:val="0084585E"/>
    <w:rsid w:val="00845D73"/>
    <w:rsid w:val="0085787E"/>
    <w:rsid w:val="008A4EE1"/>
    <w:rsid w:val="008B0EB0"/>
    <w:rsid w:val="008B4C61"/>
    <w:rsid w:val="008B72D6"/>
    <w:rsid w:val="008C186D"/>
    <w:rsid w:val="008C1BCA"/>
    <w:rsid w:val="008D0446"/>
    <w:rsid w:val="008F2AE8"/>
    <w:rsid w:val="00963FA5"/>
    <w:rsid w:val="009833A9"/>
    <w:rsid w:val="00984B01"/>
    <w:rsid w:val="009873CE"/>
    <w:rsid w:val="009B49D8"/>
    <w:rsid w:val="009B7212"/>
    <w:rsid w:val="009B7FA5"/>
    <w:rsid w:val="009E2F0C"/>
    <w:rsid w:val="009F1787"/>
    <w:rsid w:val="00A032D4"/>
    <w:rsid w:val="00A16E47"/>
    <w:rsid w:val="00A50494"/>
    <w:rsid w:val="00A7006A"/>
    <w:rsid w:val="00A73D92"/>
    <w:rsid w:val="00A81360"/>
    <w:rsid w:val="00A872E6"/>
    <w:rsid w:val="00A90A7A"/>
    <w:rsid w:val="00A92A71"/>
    <w:rsid w:val="00AA1B56"/>
    <w:rsid w:val="00AA3ED5"/>
    <w:rsid w:val="00AA6D3A"/>
    <w:rsid w:val="00AF35A9"/>
    <w:rsid w:val="00B107B9"/>
    <w:rsid w:val="00B16584"/>
    <w:rsid w:val="00B402D1"/>
    <w:rsid w:val="00B40695"/>
    <w:rsid w:val="00B4131F"/>
    <w:rsid w:val="00B47902"/>
    <w:rsid w:val="00B615DE"/>
    <w:rsid w:val="00B85E05"/>
    <w:rsid w:val="00B95138"/>
    <w:rsid w:val="00BB0E93"/>
    <w:rsid w:val="00BE3696"/>
    <w:rsid w:val="00BE7FA7"/>
    <w:rsid w:val="00BF0400"/>
    <w:rsid w:val="00BF0610"/>
    <w:rsid w:val="00BF1743"/>
    <w:rsid w:val="00C1202D"/>
    <w:rsid w:val="00C1485F"/>
    <w:rsid w:val="00C2008E"/>
    <w:rsid w:val="00C366BC"/>
    <w:rsid w:val="00C53E4E"/>
    <w:rsid w:val="00C56C10"/>
    <w:rsid w:val="00C66975"/>
    <w:rsid w:val="00C73AEC"/>
    <w:rsid w:val="00C749B9"/>
    <w:rsid w:val="00C74C45"/>
    <w:rsid w:val="00C77432"/>
    <w:rsid w:val="00C809C0"/>
    <w:rsid w:val="00CA5026"/>
    <w:rsid w:val="00CB6F51"/>
    <w:rsid w:val="00CB7BC8"/>
    <w:rsid w:val="00CC0E30"/>
    <w:rsid w:val="00CC27BE"/>
    <w:rsid w:val="00CE3250"/>
    <w:rsid w:val="00D040F0"/>
    <w:rsid w:val="00D0525D"/>
    <w:rsid w:val="00D214FD"/>
    <w:rsid w:val="00D6410A"/>
    <w:rsid w:val="00D77C8C"/>
    <w:rsid w:val="00D86602"/>
    <w:rsid w:val="00D90FC1"/>
    <w:rsid w:val="00D96710"/>
    <w:rsid w:val="00DA19C3"/>
    <w:rsid w:val="00DA7569"/>
    <w:rsid w:val="00DB2626"/>
    <w:rsid w:val="00DB418C"/>
    <w:rsid w:val="00DC68A9"/>
    <w:rsid w:val="00E01743"/>
    <w:rsid w:val="00E07D46"/>
    <w:rsid w:val="00E100B6"/>
    <w:rsid w:val="00E21C27"/>
    <w:rsid w:val="00E2505E"/>
    <w:rsid w:val="00E301A4"/>
    <w:rsid w:val="00E31AC8"/>
    <w:rsid w:val="00E32B10"/>
    <w:rsid w:val="00E42B39"/>
    <w:rsid w:val="00E80B67"/>
    <w:rsid w:val="00E97936"/>
    <w:rsid w:val="00EA27E4"/>
    <w:rsid w:val="00EA54EA"/>
    <w:rsid w:val="00EB7EE2"/>
    <w:rsid w:val="00EC0A66"/>
    <w:rsid w:val="00EF2F20"/>
    <w:rsid w:val="00F01B42"/>
    <w:rsid w:val="00F02BDA"/>
    <w:rsid w:val="00F055FC"/>
    <w:rsid w:val="00F077EE"/>
    <w:rsid w:val="00F147F9"/>
    <w:rsid w:val="00F20008"/>
    <w:rsid w:val="00F26AD5"/>
    <w:rsid w:val="00F43862"/>
    <w:rsid w:val="00F53A14"/>
    <w:rsid w:val="00F618CB"/>
    <w:rsid w:val="00F66DE2"/>
    <w:rsid w:val="00F96D2F"/>
    <w:rsid w:val="00FB18B5"/>
    <w:rsid w:val="00FC7B11"/>
    <w:rsid w:val="00FD7A1B"/>
    <w:rsid w:val="00FE68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5:docId w15:val="{9E57B50C-2FB0-41C7-A162-CDE8FF64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F9"/>
    <w:pPr>
      <w:keepNext/>
    </w:pPr>
    <w:rPr>
      <w:sz w:val="22"/>
      <w:lang w:val="en-US" w:eastAsia="en-US"/>
    </w:rPr>
  </w:style>
  <w:style w:type="paragraph" w:styleId="Titre1">
    <w:name w:val="heading 1"/>
    <w:basedOn w:val="Normal"/>
    <w:next w:val="Titre2"/>
    <w:link w:val="Titre1Car"/>
    <w:qFormat/>
    <w:rsid w:val="00F147F9"/>
    <w:pPr>
      <w:numPr>
        <w:numId w:val="1"/>
      </w:numPr>
      <w:spacing w:before="120"/>
      <w:outlineLvl w:val="0"/>
    </w:pPr>
    <w:rPr>
      <w:b/>
    </w:rPr>
  </w:style>
  <w:style w:type="paragraph" w:styleId="Titre2">
    <w:name w:val="heading 2"/>
    <w:basedOn w:val="Normal"/>
    <w:next w:val="Titre3"/>
    <w:qFormat/>
    <w:rsid w:val="00F147F9"/>
    <w:pPr>
      <w:spacing w:before="120" w:after="120"/>
      <w:outlineLvl w:val="1"/>
    </w:pPr>
    <w:rPr>
      <w:b/>
    </w:rPr>
  </w:style>
  <w:style w:type="paragraph" w:styleId="Titre3">
    <w:name w:val="heading 3"/>
    <w:basedOn w:val="Normal"/>
    <w:qFormat/>
    <w:rsid w:val="00F147F9"/>
    <w:pPr>
      <w:numPr>
        <w:ilvl w:val="2"/>
        <w:numId w:val="1"/>
      </w:numPr>
      <w:spacing w:before="120" w:after="120"/>
      <w:outlineLvl w:val="2"/>
    </w:pPr>
  </w:style>
  <w:style w:type="paragraph" w:styleId="Titre4">
    <w:name w:val="heading 4"/>
    <w:basedOn w:val="Normal"/>
    <w:qFormat/>
    <w:rsid w:val="00F147F9"/>
    <w:pPr>
      <w:numPr>
        <w:ilvl w:val="3"/>
        <w:numId w:val="1"/>
      </w:numPr>
      <w:spacing w:before="60" w:after="60"/>
      <w:outlineLvl w:val="3"/>
    </w:pPr>
  </w:style>
  <w:style w:type="paragraph" w:styleId="Titre5">
    <w:name w:val="heading 5"/>
    <w:basedOn w:val="Normal"/>
    <w:qFormat/>
    <w:rsid w:val="00F147F9"/>
    <w:pPr>
      <w:numPr>
        <w:ilvl w:val="4"/>
        <w:numId w:val="1"/>
      </w:numPr>
      <w:spacing w:before="60" w:after="60"/>
      <w:outlineLvl w:val="4"/>
    </w:pPr>
  </w:style>
  <w:style w:type="paragraph" w:styleId="Titre6">
    <w:name w:val="heading 6"/>
    <w:basedOn w:val="Normal"/>
    <w:qFormat/>
    <w:rsid w:val="00F147F9"/>
    <w:pPr>
      <w:numPr>
        <w:ilvl w:val="5"/>
        <w:numId w:val="1"/>
      </w:numPr>
      <w:spacing w:before="60" w:after="60"/>
      <w:outlineLvl w:val="5"/>
    </w:pPr>
  </w:style>
  <w:style w:type="paragraph" w:styleId="Titre7">
    <w:name w:val="heading 7"/>
    <w:basedOn w:val="Normal"/>
    <w:qFormat/>
    <w:rsid w:val="00F147F9"/>
    <w:pPr>
      <w:numPr>
        <w:ilvl w:val="6"/>
        <w:numId w:val="1"/>
      </w:numPr>
      <w:spacing w:before="60" w:after="60"/>
      <w:outlineLvl w:val="6"/>
    </w:pPr>
    <w:rPr>
      <w:rFonts w:ascii="Arial" w:hAnsi="Arial"/>
    </w:rPr>
  </w:style>
  <w:style w:type="paragraph" w:styleId="Titre8">
    <w:name w:val="heading 8"/>
    <w:basedOn w:val="Normal"/>
    <w:qFormat/>
    <w:rsid w:val="00F147F9"/>
    <w:pPr>
      <w:numPr>
        <w:ilvl w:val="7"/>
        <w:numId w:val="1"/>
      </w:numPr>
      <w:spacing w:before="60" w:after="60"/>
      <w:outlineLvl w:val="7"/>
    </w:pPr>
  </w:style>
  <w:style w:type="paragraph" w:styleId="Titre9">
    <w:name w:val="heading 9"/>
    <w:basedOn w:val="Normal"/>
    <w:qFormat/>
    <w:rsid w:val="00F147F9"/>
    <w:pPr>
      <w:numPr>
        <w:ilvl w:val="8"/>
        <w:numId w:val="1"/>
      </w:numPr>
      <w:spacing w:before="6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9">
    <w:name w:val="Level 9"/>
    <w:rsid w:val="00F147F9"/>
    <w:pPr>
      <w:widowControl w:val="0"/>
      <w:autoSpaceDE w:val="0"/>
      <w:autoSpaceDN w:val="0"/>
      <w:adjustRightInd w:val="0"/>
      <w:ind w:left="-1440"/>
      <w:jc w:val="both"/>
    </w:pPr>
    <w:rPr>
      <w:b/>
      <w:bCs/>
      <w:sz w:val="24"/>
      <w:szCs w:val="24"/>
      <w:lang w:val="en-US" w:eastAsia="en-US"/>
    </w:rPr>
  </w:style>
  <w:style w:type="paragraph" w:customStyle="1" w:styleId="OR">
    <w:name w:val="[OR]"/>
    <w:basedOn w:val="Normal"/>
    <w:rsid w:val="00F147F9"/>
    <w:pPr>
      <w:jc w:val="center"/>
    </w:pPr>
  </w:style>
  <w:style w:type="character" w:customStyle="1" w:styleId="IP">
    <w:name w:val="IP"/>
    <w:rsid w:val="00F147F9"/>
  </w:style>
  <w:style w:type="character" w:customStyle="1" w:styleId="SI">
    <w:name w:val="SI"/>
    <w:rsid w:val="00F147F9"/>
  </w:style>
  <w:style w:type="paragraph" w:customStyle="1" w:styleId="SpecNote">
    <w:name w:val="SpecNote"/>
    <w:basedOn w:val="Normal"/>
    <w:rsid w:val="00F147F9"/>
    <w:pPr>
      <w:pBdr>
        <w:top w:val="double" w:sz="6" w:space="1" w:color="0000FF"/>
        <w:left w:val="double" w:sz="6" w:space="1" w:color="0000FF"/>
        <w:bottom w:val="double" w:sz="6" w:space="1" w:color="0000FF"/>
        <w:right w:val="double" w:sz="6" w:space="1" w:color="0000FF"/>
      </w:pBdr>
    </w:pPr>
    <w:rPr>
      <w:i/>
      <w:color w:val="0000FF"/>
    </w:rPr>
  </w:style>
  <w:style w:type="paragraph" w:customStyle="1" w:styleId="EndOfSection">
    <w:name w:val="EndOfSection"/>
    <w:basedOn w:val="Normal"/>
    <w:rsid w:val="00F147F9"/>
    <w:pPr>
      <w:spacing w:before="600"/>
      <w:jc w:val="center"/>
    </w:pPr>
  </w:style>
  <w:style w:type="paragraph" w:customStyle="1" w:styleId="SpecNoteEnv">
    <w:name w:val="SpecNoteEnv"/>
    <w:basedOn w:val="SpecNote"/>
    <w:rsid w:val="00F147F9"/>
    <w:pPr>
      <w:pBdr>
        <w:top w:val="double" w:sz="6" w:space="0" w:color="00FF00"/>
        <w:left w:val="double" w:sz="6" w:space="0" w:color="00FF00"/>
        <w:bottom w:val="double" w:sz="6" w:space="0" w:color="00FF00"/>
        <w:right w:val="double" w:sz="6" w:space="0" w:color="00FF00"/>
      </w:pBdr>
      <w:autoSpaceDE w:val="0"/>
      <w:autoSpaceDN w:val="0"/>
      <w:adjustRightInd w:val="0"/>
    </w:pPr>
    <w:rPr>
      <w:color w:val="00FF00"/>
      <w:szCs w:val="24"/>
      <w:lang w:val="en-CA"/>
    </w:rPr>
  </w:style>
  <w:style w:type="paragraph" w:customStyle="1" w:styleId="CSITitle">
    <w:name w:val="CSITitle"/>
    <w:basedOn w:val="Normal"/>
    <w:rsid w:val="00F147F9"/>
    <w:pPr>
      <w:spacing w:line="480" w:lineRule="auto"/>
      <w:jc w:val="center"/>
    </w:pPr>
    <w:rPr>
      <w:b/>
    </w:rPr>
  </w:style>
  <w:style w:type="paragraph" w:customStyle="1" w:styleId="Report1">
    <w:name w:val="Report 1"/>
    <w:basedOn w:val="Normal"/>
    <w:autoRedefine/>
    <w:rsid w:val="00F147F9"/>
  </w:style>
  <w:style w:type="paragraph" w:styleId="Pieddepage">
    <w:name w:val="footer"/>
    <w:basedOn w:val="Normal"/>
    <w:link w:val="PieddepageCar"/>
    <w:rsid w:val="00F147F9"/>
    <w:pPr>
      <w:tabs>
        <w:tab w:val="left" w:pos="4680"/>
        <w:tab w:val="right" w:pos="9360"/>
      </w:tabs>
    </w:pPr>
  </w:style>
  <w:style w:type="paragraph" w:styleId="En-tte">
    <w:name w:val="header"/>
    <w:basedOn w:val="Normal"/>
    <w:rsid w:val="00F147F9"/>
    <w:pPr>
      <w:tabs>
        <w:tab w:val="right" w:pos="9360"/>
      </w:tabs>
    </w:pPr>
  </w:style>
  <w:style w:type="character" w:customStyle="1" w:styleId="Highlight">
    <w:name w:val="Highlight"/>
    <w:basedOn w:val="Policepardfaut"/>
    <w:rsid w:val="00F147F9"/>
    <w:rPr>
      <w:color w:val="00FF00"/>
      <w:u w:val="single"/>
    </w:rPr>
  </w:style>
  <w:style w:type="paragraph" w:customStyle="1" w:styleId="Report2">
    <w:name w:val="Report 2"/>
    <w:basedOn w:val="Report1"/>
    <w:autoRedefine/>
    <w:rsid w:val="00F147F9"/>
    <w:pPr>
      <w:tabs>
        <w:tab w:val="left" w:pos="720"/>
      </w:tabs>
    </w:pPr>
  </w:style>
  <w:style w:type="character" w:styleId="Numrodepage">
    <w:name w:val="page number"/>
    <w:basedOn w:val="Policepardfaut"/>
    <w:rsid w:val="003B0735"/>
  </w:style>
  <w:style w:type="paragraph" w:styleId="Textedebulles">
    <w:name w:val="Balloon Text"/>
    <w:basedOn w:val="Normal"/>
    <w:semiHidden/>
    <w:rsid w:val="00BF1743"/>
    <w:rPr>
      <w:rFonts w:ascii="Tahoma" w:hAnsi="Tahoma" w:cs="Tahoma"/>
      <w:sz w:val="16"/>
      <w:szCs w:val="16"/>
    </w:rPr>
  </w:style>
  <w:style w:type="paragraph" w:customStyle="1" w:styleId="SUT">
    <w:name w:val="SUT"/>
    <w:basedOn w:val="Normal"/>
    <w:next w:val="PR1"/>
    <w:rsid w:val="00963FA5"/>
    <w:pPr>
      <w:keepNext w:val="0"/>
      <w:numPr>
        <w:ilvl w:val="1"/>
        <w:numId w:val="3"/>
      </w:numPr>
      <w:suppressAutoHyphens/>
      <w:spacing w:before="240"/>
      <w:jc w:val="both"/>
      <w:outlineLvl w:val="0"/>
    </w:pPr>
    <w:rPr>
      <w:rFonts w:ascii="Arial" w:hAnsi="Arial"/>
      <w:sz w:val="20"/>
    </w:rPr>
  </w:style>
  <w:style w:type="paragraph" w:customStyle="1" w:styleId="DST">
    <w:name w:val="DST"/>
    <w:basedOn w:val="Normal"/>
    <w:next w:val="PR1"/>
    <w:rsid w:val="00963FA5"/>
    <w:pPr>
      <w:keepNext w:val="0"/>
      <w:numPr>
        <w:ilvl w:val="2"/>
        <w:numId w:val="3"/>
      </w:numPr>
      <w:suppressAutoHyphens/>
      <w:spacing w:before="240"/>
      <w:jc w:val="both"/>
      <w:outlineLvl w:val="0"/>
    </w:pPr>
    <w:rPr>
      <w:rFonts w:ascii="Arial" w:hAnsi="Arial"/>
      <w:sz w:val="20"/>
    </w:rPr>
  </w:style>
  <w:style w:type="paragraph" w:customStyle="1" w:styleId="ART">
    <w:name w:val="ART"/>
    <w:basedOn w:val="Normal"/>
    <w:next w:val="PR1"/>
    <w:rsid w:val="00963FA5"/>
    <w:pPr>
      <w:numPr>
        <w:ilvl w:val="3"/>
        <w:numId w:val="3"/>
      </w:numPr>
      <w:suppressAutoHyphens/>
      <w:spacing w:before="240"/>
      <w:jc w:val="both"/>
      <w:outlineLvl w:val="1"/>
    </w:pPr>
    <w:rPr>
      <w:rFonts w:ascii="Arial" w:hAnsi="Arial"/>
      <w:sz w:val="20"/>
    </w:rPr>
  </w:style>
  <w:style w:type="paragraph" w:customStyle="1" w:styleId="PR1">
    <w:name w:val="PR1"/>
    <w:basedOn w:val="Normal"/>
    <w:rsid w:val="00963FA5"/>
    <w:pPr>
      <w:keepNext w:val="0"/>
      <w:numPr>
        <w:ilvl w:val="4"/>
        <w:numId w:val="3"/>
      </w:numPr>
      <w:suppressAutoHyphens/>
      <w:spacing w:before="120"/>
      <w:jc w:val="both"/>
      <w:outlineLvl w:val="2"/>
    </w:pPr>
    <w:rPr>
      <w:rFonts w:ascii="Arial" w:hAnsi="Arial"/>
      <w:sz w:val="20"/>
    </w:rPr>
  </w:style>
  <w:style w:type="paragraph" w:customStyle="1" w:styleId="PR2">
    <w:name w:val="PR2"/>
    <w:basedOn w:val="Normal"/>
    <w:rsid w:val="00963FA5"/>
    <w:pPr>
      <w:keepNext w:val="0"/>
      <w:numPr>
        <w:ilvl w:val="5"/>
        <w:numId w:val="3"/>
      </w:numPr>
      <w:suppressAutoHyphens/>
      <w:jc w:val="both"/>
      <w:outlineLvl w:val="3"/>
    </w:pPr>
    <w:rPr>
      <w:rFonts w:ascii="Arial" w:hAnsi="Arial"/>
      <w:sz w:val="20"/>
    </w:rPr>
  </w:style>
  <w:style w:type="paragraph" w:customStyle="1" w:styleId="PR3">
    <w:name w:val="PR3"/>
    <w:basedOn w:val="Normal"/>
    <w:rsid w:val="00963FA5"/>
    <w:pPr>
      <w:keepNext w:val="0"/>
      <w:numPr>
        <w:ilvl w:val="6"/>
        <w:numId w:val="3"/>
      </w:numPr>
      <w:suppressAutoHyphens/>
      <w:jc w:val="both"/>
      <w:outlineLvl w:val="4"/>
    </w:pPr>
    <w:rPr>
      <w:rFonts w:ascii="Arial" w:hAnsi="Arial"/>
      <w:sz w:val="20"/>
    </w:rPr>
  </w:style>
  <w:style w:type="paragraph" w:customStyle="1" w:styleId="PR4">
    <w:name w:val="PR4"/>
    <w:basedOn w:val="Normal"/>
    <w:rsid w:val="00963FA5"/>
    <w:pPr>
      <w:keepNext w:val="0"/>
      <w:numPr>
        <w:ilvl w:val="7"/>
        <w:numId w:val="3"/>
      </w:numPr>
      <w:suppressAutoHyphens/>
      <w:jc w:val="both"/>
      <w:outlineLvl w:val="5"/>
    </w:pPr>
    <w:rPr>
      <w:rFonts w:ascii="Arial" w:hAnsi="Arial"/>
      <w:sz w:val="20"/>
    </w:rPr>
  </w:style>
  <w:style w:type="paragraph" w:customStyle="1" w:styleId="PR5">
    <w:name w:val="PR5"/>
    <w:basedOn w:val="Normal"/>
    <w:rsid w:val="00963FA5"/>
    <w:pPr>
      <w:keepNext w:val="0"/>
      <w:numPr>
        <w:ilvl w:val="8"/>
        <w:numId w:val="3"/>
      </w:numPr>
      <w:suppressAutoHyphens/>
      <w:jc w:val="both"/>
      <w:outlineLvl w:val="6"/>
    </w:pPr>
    <w:rPr>
      <w:rFonts w:ascii="Arial" w:hAnsi="Arial"/>
      <w:sz w:val="20"/>
    </w:rPr>
  </w:style>
  <w:style w:type="paragraph" w:customStyle="1" w:styleId="PRN">
    <w:name w:val="PRN"/>
    <w:basedOn w:val="Normal"/>
    <w:rsid w:val="00963FA5"/>
    <w:pPr>
      <w:pBdr>
        <w:top w:val="single" w:sz="4" w:space="3" w:color="000000"/>
        <w:left w:val="single" w:sz="4" w:space="4" w:color="000000"/>
        <w:bottom w:val="single" w:sz="4" w:space="3" w:color="000000"/>
        <w:right w:val="single" w:sz="4" w:space="4" w:color="000000"/>
      </w:pBdr>
      <w:shd w:val="clear" w:color="auto" w:fill="FFFFFF"/>
      <w:spacing w:before="240"/>
    </w:pPr>
    <w:rPr>
      <w:rFonts w:ascii="Arial" w:hAnsi="Arial"/>
      <w:i/>
      <w:color w:val="008000"/>
      <w:sz w:val="20"/>
    </w:rPr>
  </w:style>
  <w:style w:type="paragraph" w:customStyle="1" w:styleId="TF1">
    <w:name w:val="TF1"/>
    <w:basedOn w:val="Normal"/>
    <w:next w:val="Normal"/>
    <w:rsid w:val="00963FA5"/>
    <w:pPr>
      <w:keepNext w:val="0"/>
      <w:suppressAutoHyphens/>
      <w:spacing w:before="240"/>
      <w:ind w:left="288"/>
      <w:jc w:val="both"/>
    </w:pPr>
    <w:rPr>
      <w:rFonts w:ascii="Arial" w:hAnsi="Arial"/>
      <w:sz w:val="20"/>
    </w:rPr>
  </w:style>
  <w:style w:type="paragraph" w:customStyle="1" w:styleId="TF2">
    <w:name w:val="TF2"/>
    <w:basedOn w:val="Normal"/>
    <w:next w:val="Normal"/>
    <w:rsid w:val="00422B7B"/>
    <w:pPr>
      <w:keepNext w:val="0"/>
      <w:suppressAutoHyphens/>
      <w:spacing w:before="240"/>
      <w:ind w:left="864"/>
      <w:jc w:val="both"/>
    </w:pPr>
    <w:rPr>
      <w:rFonts w:ascii="Arial" w:hAnsi="Arial"/>
      <w:sz w:val="20"/>
    </w:rPr>
  </w:style>
  <w:style w:type="character" w:styleId="Lienhypertexte">
    <w:name w:val="Hyperlink"/>
    <w:basedOn w:val="Policepardfaut"/>
    <w:rsid w:val="00422B7B"/>
    <w:rPr>
      <w:color w:val="0000FF"/>
      <w:u w:val="single"/>
    </w:rPr>
  </w:style>
  <w:style w:type="paragraph" w:customStyle="1" w:styleId="TF4">
    <w:name w:val="TF4"/>
    <w:basedOn w:val="Normal"/>
    <w:next w:val="Normal"/>
    <w:rsid w:val="00422B7B"/>
    <w:pPr>
      <w:keepNext w:val="0"/>
      <w:suppressAutoHyphens/>
      <w:spacing w:before="240"/>
      <w:ind w:left="2016"/>
      <w:jc w:val="both"/>
    </w:pPr>
    <w:rPr>
      <w:rFonts w:ascii="Arial" w:hAnsi="Arial"/>
      <w:sz w:val="20"/>
    </w:rPr>
  </w:style>
  <w:style w:type="paragraph" w:customStyle="1" w:styleId="TF3">
    <w:name w:val="TF3"/>
    <w:basedOn w:val="Normal"/>
    <w:next w:val="Normal"/>
    <w:rsid w:val="002A0DCD"/>
    <w:pPr>
      <w:keepNext w:val="0"/>
      <w:suppressAutoHyphens/>
      <w:spacing w:before="240"/>
      <w:ind w:left="1440"/>
      <w:jc w:val="both"/>
    </w:pPr>
    <w:rPr>
      <w:rFonts w:ascii="Arial" w:hAnsi="Arial"/>
      <w:sz w:val="20"/>
      <w:lang w:eastAsia="fr-FR"/>
    </w:rPr>
  </w:style>
  <w:style w:type="character" w:customStyle="1" w:styleId="PieddepageCar">
    <w:name w:val="Pied de page Car"/>
    <w:basedOn w:val="Policepardfaut"/>
    <w:link w:val="Pieddepage"/>
    <w:rsid w:val="00B16584"/>
    <w:rPr>
      <w:sz w:val="22"/>
      <w:lang w:val="en-US" w:eastAsia="en-US"/>
    </w:rPr>
  </w:style>
  <w:style w:type="character" w:customStyle="1" w:styleId="Titre1Car">
    <w:name w:val="Titre 1 Car"/>
    <w:basedOn w:val="Policepardfaut"/>
    <w:link w:val="Titre1"/>
    <w:rsid w:val="00B16584"/>
    <w:rPr>
      <w:b/>
      <w:sz w:val="22"/>
      <w:lang w:val="en-US" w:eastAsia="en-US"/>
    </w:rPr>
  </w:style>
  <w:style w:type="character" w:styleId="Mentionnonrsolue">
    <w:name w:val="Unresolved Mention"/>
    <w:basedOn w:val="Policepardfaut"/>
    <w:uiPriority w:val="99"/>
    <w:semiHidden/>
    <w:unhideWhenUsed/>
    <w:rsid w:val="00326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automatic-system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tomatic-systems.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automatic-systems.com/" TargetMode="External"/><Relationship Id="rId1" Type="http://schemas.openxmlformats.org/officeDocument/2006/relationships/hyperlink" Target="http://www.automatic-system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utomatic-systems.caom" TargetMode="External"/><Relationship Id="rId1" Type="http://schemas.openxmlformats.org/officeDocument/2006/relationships/hyperlink" Target="http://www.automatic-systems.ca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Word97\Digic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CB5BBEC1E67F4AAE2D7BF1C57910C0" ma:contentTypeVersion="13" ma:contentTypeDescription="Crée un document." ma:contentTypeScope="" ma:versionID="7b0e17012e60f3670421c7a1caf57631">
  <xsd:schema xmlns:xsd="http://www.w3.org/2001/XMLSchema" xmlns:xs="http://www.w3.org/2001/XMLSchema" xmlns:p="http://schemas.microsoft.com/office/2006/metadata/properties" xmlns:ns2="7384b79f-9dfc-4b12-ad30-4ab80909009c" xmlns:ns3="336de794-54ab-40dc-9c6b-32d41164da58" targetNamespace="http://schemas.microsoft.com/office/2006/metadata/properties" ma:root="true" ma:fieldsID="1eafbe3377f4984615c683d6a599d740" ns2:_="" ns3:_="">
    <xsd:import namespace="7384b79f-9dfc-4b12-ad30-4ab80909009c"/>
    <xsd:import namespace="336de794-54ab-40dc-9c6b-32d41164d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4b79f-9dfc-4b12-ad30-4ab80909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de794-54ab-40dc-9c6b-32d41164da5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7384b79f-9dfc-4b12-ad30-4ab80909009c" xsi:nil="true"/>
  </documentManagement>
</p:properties>
</file>

<file path=customXml/itemProps1.xml><?xml version="1.0" encoding="utf-8"?>
<ds:datastoreItem xmlns:ds="http://schemas.openxmlformats.org/officeDocument/2006/customXml" ds:itemID="{60FB0E09-66E0-4241-A3C5-E5BC7108565F}">
  <ds:schemaRefs>
    <ds:schemaRef ds:uri="http://schemas.openxmlformats.org/officeDocument/2006/bibliography"/>
  </ds:schemaRefs>
</ds:datastoreItem>
</file>

<file path=customXml/itemProps2.xml><?xml version="1.0" encoding="utf-8"?>
<ds:datastoreItem xmlns:ds="http://schemas.openxmlformats.org/officeDocument/2006/customXml" ds:itemID="{800E881C-BB1F-4847-BDDB-032F817C3467}"/>
</file>

<file path=customXml/itemProps3.xml><?xml version="1.0" encoding="utf-8"?>
<ds:datastoreItem xmlns:ds="http://schemas.openxmlformats.org/officeDocument/2006/customXml" ds:itemID="{14FE9C37-62BD-429E-B9DE-E5C5684A1A0E}"/>
</file>

<file path=customXml/itemProps4.xml><?xml version="1.0" encoding="utf-8"?>
<ds:datastoreItem xmlns:ds="http://schemas.openxmlformats.org/officeDocument/2006/customXml" ds:itemID="{A28886A7-C93C-41DA-B1A9-6F4FB55A3942}"/>
</file>

<file path=docProps/app.xml><?xml version="1.0" encoding="utf-8"?>
<Properties xmlns="http://schemas.openxmlformats.org/officeDocument/2006/extended-properties" xmlns:vt="http://schemas.openxmlformats.org/officeDocument/2006/docPropsVTypes">
  <Template>Digicon</Template>
  <TotalTime>1</TotalTime>
  <Pages>9</Pages>
  <Words>2762</Words>
  <Characters>14955</Characters>
  <Application>Microsoft Office Word</Application>
  <DocSecurity>0</DocSecurity>
  <Lines>347</Lines>
  <Paragraphs>230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Roof  Hatches</vt:lpstr>
      <vt:lpstr>Roof  Hatches</vt:lpstr>
    </vt:vector>
  </TitlesOfParts>
  <Company>Digicon Information Inc.</Company>
  <LinksUpToDate>false</LinksUpToDate>
  <CharactersWithSpaces>17487</CharactersWithSpaces>
  <SharedDoc>false</SharedDoc>
  <HLinks>
    <vt:vector size="12" baseType="variant">
      <vt:variant>
        <vt:i4>7929872</vt:i4>
      </vt:variant>
      <vt:variant>
        <vt:i4>3</vt:i4>
      </vt:variant>
      <vt:variant>
        <vt:i4>0</vt:i4>
      </vt:variant>
      <vt:variant>
        <vt:i4>5</vt:i4>
      </vt:variant>
      <vt:variant>
        <vt:lpwstr>mailto:sales@automatic-systems.com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Roof  Hatches</dc:title>
  <dc:subject>Copyright PWGSC - 2002, All rights reserved.</dc:subject>
  <dc:creator>Digicon Information Inc.</dc:creator>
  <cp:keywords>07724</cp:keywords>
  <dc:description/>
  <cp:lastModifiedBy>stagiaireBE</cp:lastModifiedBy>
  <cp:revision>5</cp:revision>
  <cp:lastPrinted>2019-08-12T18:15:00Z</cp:lastPrinted>
  <dcterms:created xsi:type="dcterms:W3CDTF">2021-04-14T14:13:00Z</dcterms:created>
  <dcterms:modified xsi:type="dcterms:W3CDTF">2021-04-15T14:26:00Z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0x010100DECB5BBEC1E67F4AAE2D7BF1C57910C0</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